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35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20" w:firstRow="1" w:lastRow="0" w:firstColumn="0" w:lastColumn="0" w:noHBand="0" w:noVBand="0"/>
      </w:tblPr>
      <w:tblGrid>
        <w:gridCol w:w="425"/>
        <w:gridCol w:w="2269"/>
        <w:gridCol w:w="1559"/>
        <w:gridCol w:w="10348"/>
        <w:gridCol w:w="744"/>
        <w:gridCol w:w="6"/>
      </w:tblGrid>
      <w:tr w:rsidR="00F532E2" w:rsidRPr="003515B5" w14:paraId="778A4F91" w14:textId="35C7E205" w:rsidTr="00F031EC">
        <w:trPr>
          <w:trHeight w:val="334"/>
        </w:trPr>
        <w:tc>
          <w:tcPr>
            <w:tcW w:w="15351" w:type="dxa"/>
            <w:gridSpan w:val="6"/>
            <w:shd w:val="clear" w:color="auto" w:fill="E2EFD9" w:themeFill="accent6" w:themeFillTint="33"/>
            <w:vAlign w:val="center"/>
          </w:tcPr>
          <w:p w14:paraId="5036A605" w14:textId="205F5AE9" w:rsidR="00F532E2" w:rsidRDefault="00F532E2" w:rsidP="0039028C">
            <w:pPr>
              <w:autoSpaceDE w:val="0"/>
              <w:autoSpaceDN w:val="0"/>
              <w:adjustRightInd w:val="0"/>
              <w:spacing w:after="0" w:line="240" w:lineRule="auto"/>
              <w:jc w:val="center"/>
              <w:rPr>
                <w:rFonts w:ascii="Arial" w:hAnsi="Arial" w:cs="Arial"/>
                <w:b/>
                <w:bCs/>
                <w:sz w:val="20"/>
                <w:szCs w:val="20"/>
              </w:rPr>
            </w:pPr>
            <w:r>
              <w:rPr>
                <w:rFonts w:ascii="Arial" w:hAnsi="Arial" w:cs="Arial"/>
                <w:b/>
                <w:bCs/>
                <w:sz w:val="20"/>
                <w:szCs w:val="20"/>
              </w:rPr>
              <w:t>Standardy dla odzieży</w:t>
            </w:r>
            <w:r w:rsidRPr="003515B5">
              <w:rPr>
                <w:rFonts w:ascii="Arial" w:hAnsi="Arial" w:cs="Arial"/>
                <w:b/>
                <w:bCs/>
                <w:sz w:val="20"/>
                <w:szCs w:val="20"/>
              </w:rPr>
              <w:t>, dostarczan</w:t>
            </w:r>
            <w:r>
              <w:rPr>
                <w:rFonts w:ascii="Arial" w:hAnsi="Arial" w:cs="Arial"/>
                <w:b/>
                <w:bCs/>
                <w:sz w:val="20"/>
                <w:szCs w:val="20"/>
              </w:rPr>
              <w:t xml:space="preserve">ej </w:t>
            </w:r>
            <w:r w:rsidRPr="003515B5">
              <w:rPr>
                <w:rFonts w:ascii="Arial" w:hAnsi="Arial" w:cs="Arial"/>
                <w:b/>
                <w:bCs/>
                <w:sz w:val="20"/>
                <w:szCs w:val="20"/>
              </w:rPr>
              <w:t>pracownikom PKP Polskich Linii Kolejowych S.A.</w:t>
            </w:r>
          </w:p>
        </w:tc>
      </w:tr>
      <w:tr w:rsidR="00F532E2" w:rsidRPr="003515B5" w14:paraId="77D18C50" w14:textId="5B8BDD3D" w:rsidTr="00F532E2">
        <w:trPr>
          <w:trHeight w:val="694"/>
        </w:trPr>
        <w:tc>
          <w:tcPr>
            <w:tcW w:w="14601" w:type="dxa"/>
            <w:gridSpan w:val="4"/>
            <w:tcBorders>
              <w:left w:val="nil"/>
              <w:right w:val="nil"/>
            </w:tcBorders>
            <w:vAlign w:val="center"/>
          </w:tcPr>
          <w:p w14:paraId="3C7BE373" w14:textId="1FAF79FB" w:rsidR="00F532E2" w:rsidRPr="003515B5" w:rsidRDefault="00F532E2" w:rsidP="0039028C">
            <w:pPr>
              <w:autoSpaceDE w:val="0"/>
              <w:autoSpaceDN w:val="0"/>
              <w:adjustRightInd w:val="0"/>
              <w:spacing w:after="0" w:line="240" w:lineRule="auto"/>
              <w:rPr>
                <w:rFonts w:ascii="Arial" w:hAnsi="Arial" w:cs="Arial"/>
                <w:b/>
                <w:bCs/>
                <w:sz w:val="20"/>
                <w:szCs w:val="20"/>
              </w:rPr>
            </w:pPr>
            <w:r w:rsidRPr="002F2CC7">
              <w:rPr>
                <w:rFonts w:ascii="Arial" w:hAnsi="Arial" w:cs="Arial"/>
                <w:b/>
                <w:bCs/>
                <w:sz w:val="20"/>
                <w:szCs w:val="20"/>
                <w:highlight w:val="yellow"/>
              </w:rPr>
              <w:t xml:space="preserve">Zadanie </w:t>
            </w:r>
            <w:r w:rsidR="00E501DD">
              <w:rPr>
                <w:rFonts w:ascii="Arial" w:hAnsi="Arial" w:cs="Arial"/>
                <w:b/>
                <w:bCs/>
                <w:sz w:val="20"/>
                <w:szCs w:val="20"/>
                <w:highlight w:val="yellow"/>
              </w:rPr>
              <w:t xml:space="preserve">nr </w:t>
            </w:r>
            <w:r w:rsidRPr="002F2CC7">
              <w:rPr>
                <w:rFonts w:ascii="Arial" w:hAnsi="Arial" w:cs="Arial"/>
                <w:b/>
                <w:bCs/>
                <w:sz w:val="20"/>
                <w:szCs w:val="20"/>
                <w:highlight w:val="yellow"/>
              </w:rPr>
              <w:t xml:space="preserve">1 - </w:t>
            </w:r>
            <w:r w:rsidRPr="002F2CC7">
              <w:rPr>
                <w:rFonts w:ascii="Arial" w:eastAsia="Times New Roman" w:hAnsi="Arial" w:cs="Arial"/>
                <w:b/>
                <w:bCs/>
                <w:sz w:val="20"/>
                <w:szCs w:val="20"/>
                <w:highlight w:val="yellow"/>
                <w:u w:val="single"/>
              </w:rPr>
              <w:t>Ubranie robocze ocieplane, kolor ciemny</w:t>
            </w:r>
          </w:p>
        </w:tc>
        <w:tc>
          <w:tcPr>
            <w:tcW w:w="750" w:type="dxa"/>
            <w:gridSpan w:val="2"/>
            <w:tcBorders>
              <w:left w:val="nil"/>
              <w:right w:val="nil"/>
            </w:tcBorders>
          </w:tcPr>
          <w:p w14:paraId="1FB35BAF" w14:textId="77777777" w:rsidR="00F532E2" w:rsidRPr="002F2CC7" w:rsidRDefault="00F532E2" w:rsidP="0039028C">
            <w:pPr>
              <w:autoSpaceDE w:val="0"/>
              <w:autoSpaceDN w:val="0"/>
              <w:adjustRightInd w:val="0"/>
              <w:spacing w:after="0" w:line="240" w:lineRule="auto"/>
              <w:rPr>
                <w:rFonts w:ascii="Arial" w:hAnsi="Arial" w:cs="Arial"/>
                <w:b/>
                <w:bCs/>
                <w:sz w:val="20"/>
                <w:szCs w:val="20"/>
                <w:highlight w:val="yellow"/>
              </w:rPr>
            </w:pPr>
          </w:p>
        </w:tc>
      </w:tr>
      <w:tr w:rsidR="008E3B23" w:rsidRPr="003515B5" w14:paraId="1BE7955C" w14:textId="400D324A" w:rsidTr="008E3B23">
        <w:trPr>
          <w:trHeight w:val="881"/>
        </w:trPr>
        <w:tc>
          <w:tcPr>
            <w:tcW w:w="15351" w:type="dxa"/>
            <w:gridSpan w:val="6"/>
            <w:shd w:val="clear" w:color="auto" w:fill="DEEAF6" w:themeFill="accent1" w:themeFillTint="33"/>
            <w:vAlign w:val="center"/>
          </w:tcPr>
          <w:p w14:paraId="554F079D" w14:textId="633147DF" w:rsidR="008E3B23" w:rsidRPr="003515B5" w:rsidRDefault="008E3B23" w:rsidP="0048361C">
            <w:pPr>
              <w:spacing w:after="0" w:line="276" w:lineRule="auto"/>
              <w:rPr>
                <w:rFonts w:ascii="Arial" w:eastAsia="Times New Roman" w:hAnsi="Arial" w:cs="Arial"/>
                <w:b/>
                <w:bCs/>
                <w:sz w:val="20"/>
                <w:szCs w:val="20"/>
                <w:u w:val="single"/>
              </w:rPr>
            </w:pPr>
            <w:r w:rsidRPr="003515B5">
              <w:rPr>
                <w:rFonts w:ascii="Arial" w:eastAsia="Times New Roman" w:hAnsi="Arial" w:cs="Arial"/>
                <w:b/>
                <w:bCs/>
                <w:sz w:val="20"/>
                <w:szCs w:val="20"/>
                <w:u w:val="single"/>
              </w:rPr>
              <w:t xml:space="preserve">Ubranie ocieplane, kolor ciemny </w:t>
            </w:r>
            <w:r w:rsidRPr="003515B5">
              <w:rPr>
                <w:rFonts w:ascii="Arial" w:eastAsia="Times New Roman" w:hAnsi="Arial" w:cs="Arial"/>
                <w:b/>
                <w:bCs/>
                <w:sz w:val="20"/>
                <w:szCs w:val="20"/>
              </w:rPr>
              <w:t>w skład którego wchodzi, bluza i spodnie ogrodniczki/spodnie</w:t>
            </w:r>
            <w:r w:rsidRPr="003515B5">
              <w:rPr>
                <w:rFonts w:ascii="Arial" w:eastAsia="Times New Roman" w:hAnsi="Arial" w:cs="Arial"/>
                <w:b/>
                <w:sz w:val="20"/>
                <w:szCs w:val="20"/>
              </w:rPr>
              <w:t xml:space="preserve"> typu prostego</w:t>
            </w:r>
            <w:r w:rsidRPr="003515B5">
              <w:rPr>
                <w:rFonts w:ascii="Arial" w:eastAsia="Times New Roman" w:hAnsi="Arial" w:cs="Arial"/>
                <w:sz w:val="20"/>
                <w:szCs w:val="20"/>
              </w:rPr>
              <w:t xml:space="preserve">. Tkanina zasadnicza do 70% bawełny trwale wykurczona, </w:t>
            </w:r>
            <w:r w:rsidRPr="003515B5">
              <w:rPr>
                <w:rFonts w:ascii="Arial" w:eastAsia="Times New Roman" w:hAnsi="Arial" w:cs="Arial"/>
                <w:bCs/>
                <w:sz w:val="20"/>
                <w:szCs w:val="20"/>
              </w:rPr>
              <w:t xml:space="preserve">z </w:t>
            </w:r>
            <w:r w:rsidRPr="003515B5">
              <w:rPr>
                <w:rFonts w:ascii="Arial" w:eastAsia="Times New Roman" w:hAnsi="Arial" w:cs="Arial"/>
                <w:sz w:val="20"/>
                <w:szCs w:val="20"/>
              </w:rPr>
              <w:t>tkaniny o gramaturze 190 - 300 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 xml:space="preserve"> ± 10. </w:t>
            </w:r>
            <w:proofErr w:type="spellStart"/>
            <w:r w:rsidRPr="003515B5">
              <w:rPr>
                <w:rFonts w:ascii="Arial" w:eastAsia="Times New Roman" w:hAnsi="Arial" w:cs="Arial"/>
                <w:sz w:val="20"/>
                <w:szCs w:val="20"/>
              </w:rPr>
              <w:t>Ocieplina</w:t>
            </w:r>
            <w:proofErr w:type="spellEnd"/>
            <w:r w:rsidRPr="003515B5">
              <w:rPr>
                <w:rFonts w:ascii="Arial" w:eastAsia="Times New Roman" w:hAnsi="Arial" w:cs="Arial"/>
                <w:sz w:val="20"/>
                <w:szCs w:val="20"/>
              </w:rPr>
              <w:t xml:space="preserve"> np. </w:t>
            </w:r>
            <w:proofErr w:type="spellStart"/>
            <w:r w:rsidRPr="003515B5">
              <w:rPr>
                <w:rFonts w:ascii="Arial" w:eastAsia="Times New Roman" w:hAnsi="Arial" w:cs="Arial"/>
                <w:sz w:val="20"/>
                <w:szCs w:val="20"/>
              </w:rPr>
              <w:t>Thinsulate</w:t>
            </w:r>
            <w:proofErr w:type="spellEnd"/>
            <w:r w:rsidRPr="003515B5">
              <w:rPr>
                <w:rFonts w:ascii="Arial" w:eastAsia="Times New Roman" w:hAnsi="Arial" w:cs="Arial"/>
                <w:sz w:val="20"/>
                <w:szCs w:val="20"/>
              </w:rPr>
              <w:t xml:space="preserve">, G-loft, podszewka pikowana. Wg PN-EN ISO 342, PN-EN ISO 13688, </w:t>
            </w:r>
            <w:r w:rsidRPr="003515B5">
              <w:rPr>
                <w:rFonts w:ascii="Arial" w:hAnsi="Arial" w:cs="Arial"/>
                <w:sz w:val="20"/>
                <w:szCs w:val="20"/>
              </w:rPr>
              <w:t xml:space="preserve">Certyfikat </w:t>
            </w:r>
            <w:proofErr w:type="spellStart"/>
            <w:r w:rsidRPr="003515B5">
              <w:rPr>
                <w:rFonts w:ascii="Arial" w:hAnsi="Arial" w:cs="Arial"/>
                <w:sz w:val="20"/>
                <w:szCs w:val="20"/>
              </w:rPr>
              <w:t>Oeco-tex</w:t>
            </w:r>
            <w:proofErr w:type="spellEnd"/>
            <w:r w:rsidRPr="003515B5">
              <w:rPr>
                <w:rFonts w:ascii="Arial" w:hAnsi="Arial" w:cs="Arial"/>
                <w:sz w:val="20"/>
                <w:szCs w:val="20"/>
              </w:rPr>
              <w:t xml:space="preserve"> na tkaniny. </w:t>
            </w:r>
            <w:r w:rsidRPr="003515B5">
              <w:rPr>
                <w:rFonts w:ascii="Arial" w:eastAsia="Times New Roman" w:hAnsi="Arial" w:cs="Arial"/>
                <w:sz w:val="20"/>
                <w:szCs w:val="20"/>
              </w:rPr>
              <w:t>Możliwość prania w warunkach domowych.</w:t>
            </w:r>
          </w:p>
        </w:tc>
      </w:tr>
      <w:tr w:rsidR="00190504" w:rsidRPr="003515B5" w14:paraId="6F002772" w14:textId="77777777" w:rsidTr="008E3B23">
        <w:trPr>
          <w:gridAfter w:val="1"/>
          <w:wAfter w:w="6" w:type="dxa"/>
          <w:trHeight w:val="497"/>
        </w:trPr>
        <w:tc>
          <w:tcPr>
            <w:tcW w:w="425" w:type="dxa"/>
            <w:shd w:val="clear" w:color="auto" w:fill="FFF2CC" w:themeFill="accent4" w:themeFillTint="33"/>
            <w:vAlign w:val="center"/>
          </w:tcPr>
          <w:p w14:paraId="440FB753" w14:textId="170F3267" w:rsidR="00190504" w:rsidRPr="00F031EC" w:rsidRDefault="00190504" w:rsidP="00190504">
            <w:pPr>
              <w:autoSpaceDE w:val="0"/>
              <w:autoSpaceDN w:val="0"/>
              <w:adjustRightInd w:val="0"/>
              <w:spacing w:after="0" w:line="240" w:lineRule="auto"/>
              <w:jc w:val="center"/>
              <w:rPr>
                <w:rFonts w:ascii="Arial" w:eastAsia="Times New Roman" w:hAnsi="Arial" w:cs="Arial"/>
                <w:sz w:val="20"/>
                <w:szCs w:val="20"/>
              </w:rPr>
            </w:pPr>
            <w:r w:rsidRPr="00F031EC">
              <w:rPr>
                <w:rFonts w:ascii="Arial" w:eastAsia="Times New Roman" w:hAnsi="Arial" w:cs="Arial"/>
                <w:b/>
                <w:bCs/>
                <w:sz w:val="20"/>
                <w:szCs w:val="20"/>
              </w:rPr>
              <w:t>Lp.</w:t>
            </w:r>
          </w:p>
        </w:tc>
        <w:tc>
          <w:tcPr>
            <w:tcW w:w="2269" w:type="dxa"/>
            <w:shd w:val="clear" w:color="auto" w:fill="FFF2CC" w:themeFill="accent4" w:themeFillTint="33"/>
            <w:vAlign w:val="center"/>
          </w:tcPr>
          <w:p w14:paraId="29F8C67E" w14:textId="3D0D5DE7" w:rsidR="00190504" w:rsidRPr="00F031EC" w:rsidRDefault="00190504" w:rsidP="00190504">
            <w:pPr>
              <w:autoSpaceDE w:val="0"/>
              <w:autoSpaceDN w:val="0"/>
              <w:adjustRightInd w:val="0"/>
              <w:spacing w:after="0" w:line="240" w:lineRule="auto"/>
              <w:jc w:val="center"/>
              <w:rPr>
                <w:rFonts w:ascii="Arial" w:eastAsia="Times New Roman" w:hAnsi="Arial" w:cs="Arial"/>
                <w:b/>
                <w:sz w:val="20"/>
                <w:szCs w:val="20"/>
              </w:rPr>
            </w:pPr>
            <w:r w:rsidRPr="00F031EC">
              <w:rPr>
                <w:rFonts w:ascii="Arial" w:eastAsia="Times New Roman" w:hAnsi="Arial" w:cs="Arial"/>
                <w:b/>
                <w:bCs/>
                <w:sz w:val="20"/>
                <w:szCs w:val="20"/>
              </w:rPr>
              <w:t>Nazwa</w:t>
            </w:r>
          </w:p>
        </w:tc>
        <w:tc>
          <w:tcPr>
            <w:tcW w:w="1559" w:type="dxa"/>
            <w:shd w:val="clear" w:color="auto" w:fill="FFF2CC" w:themeFill="accent4" w:themeFillTint="33"/>
            <w:vAlign w:val="center"/>
          </w:tcPr>
          <w:p w14:paraId="47E3935C" w14:textId="1E01605C" w:rsidR="00190504" w:rsidRPr="00F031EC" w:rsidRDefault="00190504" w:rsidP="00190504">
            <w:pPr>
              <w:autoSpaceDE w:val="0"/>
              <w:autoSpaceDN w:val="0"/>
              <w:adjustRightInd w:val="0"/>
              <w:spacing w:after="0" w:line="240" w:lineRule="auto"/>
              <w:jc w:val="center"/>
              <w:rPr>
                <w:rFonts w:ascii="Arial" w:eastAsia="Times New Roman" w:hAnsi="Arial" w:cs="Arial"/>
                <w:b/>
                <w:bCs/>
                <w:sz w:val="20"/>
                <w:szCs w:val="20"/>
              </w:rPr>
            </w:pPr>
            <w:r w:rsidRPr="00F031EC">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0099041F" w14:textId="0F6F92F0" w:rsidR="00190504" w:rsidRPr="00F031EC" w:rsidRDefault="00190504" w:rsidP="000B6E41">
            <w:pPr>
              <w:autoSpaceDE w:val="0"/>
              <w:autoSpaceDN w:val="0"/>
              <w:adjustRightInd w:val="0"/>
              <w:spacing w:after="0" w:line="240" w:lineRule="auto"/>
              <w:jc w:val="center"/>
              <w:rPr>
                <w:rFonts w:ascii="Arial" w:eastAsia="Times New Roman" w:hAnsi="Arial" w:cs="Arial"/>
                <w:b/>
                <w:bCs/>
                <w:sz w:val="20"/>
                <w:szCs w:val="20"/>
              </w:rPr>
            </w:pPr>
            <w:r w:rsidRPr="00F031EC">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093FC89F" w14:textId="78E0AEF8" w:rsidR="00190504" w:rsidRPr="00F031EC" w:rsidRDefault="00190504" w:rsidP="00190504">
            <w:pPr>
              <w:spacing w:line="276" w:lineRule="auto"/>
              <w:jc w:val="center"/>
              <w:rPr>
                <w:rFonts w:ascii="Arial" w:eastAsia="Times New Roman" w:hAnsi="Arial" w:cs="Arial"/>
                <w:b/>
                <w:bCs/>
                <w:sz w:val="20"/>
                <w:szCs w:val="20"/>
              </w:rPr>
            </w:pPr>
            <w:r w:rsidRPr="00F031EC">
              <w:rPr>
                <w:rFonts w:ascii="Arial" w:eastAsia="Times New Roman" w:hAnsi="Arial" w:cs="Arial"/>
                <w:b/>
                <w:bCs/>
                <w:sz w:val="20"/>
                <w:szCs w:val="20"/>
                <w:u w:val="single"/>
              </w:rPr>
              <w:t>Ilość</w:t>
            </w:r>
          </w:p>
        </w:tc>
      </w:tr>
      <w:tr w:rsidR="00190504" w:rsidRPr="003515B5" w14:paraId="4EEABE6B" w14:textId="53E3FDDB" w:rsidTr="0048361C">
        <w:trPr>
          <w:gridAfter w:val="1"/>
          <w:wAfter w:w="6" w:type="dxa"/>
          <w:trHeight w:val="1705"/>
        </w:trPr>
        <w:tc>
          <w:tcPr>
            <w:tcW w:w="425" w:type="dxa"/>
            <w:vAlign w:val="center"/>
          </w:tcPr>
          <w:p w14:paraId="72147A1E" w14:textId="563DD6F3"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269" w:type="dxa"/>
            <w:vAlign w:val="center"/>
          </w:tcPr>
          <w:p w14:paraId="169DC737" w14:textId="4CF7B7BA"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Bluza ochronna ocieplona</w:t>
            </w:r>
          </w:p>
        </w:tc>
        <w:tc>
          <w:tcPr>
            <w:tcW w:w="1559" w:type="dxa"/>
            <w:vAlign w:val="center"/>
          </w:tcPr>
          <w:p w14:paraId="3DF03543"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2184292263</w:t>
            </w:r>
          </w:p>
        </w:tc>
        <w:tc>
          <w:tcPr>
            <w:tcW w:w="10348" w:type="dxa"/>
            <w:vAlign w:val="center"/>
          </w:tcPr>
          <w:p w14:paraId="090D9F79" w14:textId="0B5ECCFC" w:rsidR="00190504" w:rsidRPr="00901DC9" w:rsidRDefault="00190504" w:rsidP="0048361C">
            <w:pPr>
              <w:spacing w:after="0" w:line="276" w:lineRule="auto"/>
              <w:jc w:val="both"/>
              <w:rPr>
                <w:rFonts w:ascii="Arial" w:eastAsia="Times New Roman" w:hAnsi="Arial" w:cs="Arial"/>
                <w:sz w:val="20"/>
                <w:szCs w:val="20"/>
              </w:rPr>
            </w:pPr>
            <w:r w:rsidRPr="00901DC9">
              <w:rPr>
                <w:rFonts w:ascii="Arial" w:eastAsia="Times New Roman" w:hAnsi="Arial" w:cs="Arial"/>
                <w:b/>
                <w:bCs/>
                <w:sz w:val="20"/>
                <w:szCs w:val="20"/>
              </w:rPr>
              <w:t xml:space="preserve">Bluza </w:t>
            </w:r>
            <w:r w:rsidRPr="00901DC9">
              <w:rPr>
                <w:rFonts w:ascii="Arial" w:eastAsia="Times New Roman" w:hAnsi="Arial" w:cs="Arial"/>
                <w:sz w:val="20"/>
                <w:szCs w:val="20"/>
              </w:rPr>
              <w:t xml:space="preserve">zapinana, w górnej części bluzy co najmniej jedna kieszeń. W dolnej części bluzy co najmniej dwie kieszenie. Guma ściągająca w tylnej części lub z boku po dwóch stronach wpuszczona w pasek bluzy lub inne rozwiązanie umożliwiające dopasowanie do sylwetki, rękawy zakończone mankietem, zapięcie umożliwiające regulację mankietu lub inne rozwiązanie umożliwiające dopasowanie do nadgarstka. Kołnierz. Bluza oznaczona logo PKP Polskie Linie Kolejowe S.A. (wg wzoru) zgodnie z Księgą Identyfikacji Wizualnej – małe – z lewej strony na klatce piersiowej. </w:t>
            </w:r>
          </w:p>
          <w:p w14:paraId="5DF9B03B" w14:textId="757E4AEF" w:rsidR="00190504" w:rsidRPr="003515B5" w:rsidRDefault="00190504" w:rsidP="0048361C">
            <w:pPr>
              <w:spacing w:after="0" w:line="276" w:lineRule="auto"/>
              <w:jc w:val="both"/>
              <w:rPr>
                <w:rFonts w:ascii="Arial" w:eastAsia="Times New Roman" w:hAnsi="Arial" w:cs="Arial"/>
                <w:bCs/>
                <w:sz w:val="20"/>
                <w:szCs w:val="20"/>
              </w:rPr>
            </w:pPr>
            <w:r w:rsidRPr="00901DC9">
              <w:rPr>
                <w:rFonts w:ascii="Arial" w:eastAsia="Times New Roman" w:hAnsi="Arial" w:cs="Arial"/>
                <w:sz w:val="20"/>
                <w:szCs w:val="20"/>
              </w:rPr>
              <w:t>Oznakowanie logo PKP Polskie Linie Kolejowe S.A. (wg wzoru) wymagane na etapie realizacji umowy.</w:t>
            </w:r>
          </w:p>
        </w:tc>
        <w:tc>
          <w:tcPr>
            <w:tcW w:w="744" w:type="dxa"/>
          </w:tcPr>
          <w:p w14:paraId="6C8EA302"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1BABA42B" w14:textId="37106582" w:rsidTr="0048361C">
        <w:trPr>
          <w:gridAfter w:val="1"/>
          <w:wAfter w:w="6" w:type="dxa"/>
          <w:trHeight w:val="1065"/>
        </w:trPr>
        <w:tc>
          <w:tcPr>
            <w:tcW w:w="425" w:type="dxa"/>
            <w:vAlign w:val="center"/>
          </w:tcPr>
          <w:p w14:paraId="1E97F9CC" w14:textId="738F254D"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269" w:type="dxa"/>
            <w:vAlign w:val="center"/>
          </w:tcPr>
          <w:p w14:paraId="4756C24D" w14:textId="7E424B2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 xml:space="preserve">Spodnie ochronne typ szwedzki ocieplone </w:t>
            </w:r>
          </w:p>
        </w:tc>
        <w:tc>
          <w:tcPr>
            <w:tcW w:w="1559" w:type="dxa"/>
            <w:vAlign w:val="center"/>
          </w:tcPr>
          <w:p w14:paraId="6668F0D7"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2184292264</w:t>
            </w:r>
          </w:p>
        </w:tc>
        <w:tc>
          <w:tcPr>
            <w:tcW w:w="10348" w:type="dxa"/>
            <w:vAlign w:val="center"/>
          </w:tcPr>
          <w:p w14:paraId="21FA556B" w14:textId="14927A11" w:rsidR="00190504" w:rsidRPr="003515B5" w:rsidRDefault="00190504" w:rsidP="0048361C">
            <w:pPr>
              <w:spacing w:after="0"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 xml:space="preserve">Spodnie ogrodniczki </w:t>
            </w:r>
            <w:r w:rsidRPr="003515B5">
              <w:rPr>
                <w:rFonts w:ascii="Arial" w:eastAsia="Times New Roman" w:hAnsi="Arial" w:cs="Arial"/>
                <w:sz w:val="20"/>
                <w:szCs w:val="20"/>
              </w:rPr>
              <w:t xml:space="preserve">z możliwością regulacji długości szelek, regulacja w pasie np. z dodatkową gumą w tylnej części lub z boku, rozporek boczny zapinany lub inne rozwiązanie umożliwiające dopasowanie do sylwetki. Dwie boczne kieszenie. Kieszeń/kieszenie w górnej partii spodni zapinane. Zakończenia kieszeni i rozporka wzmocnione ryglami. </w:t>
            </w:r>
          </w:p>
        </w:tc>
        <w:tc>
          <w:tcPr>
            <w:tcW w:w="744" w:type="dxa"/>
          </w:tcPr>
          <w:p w14:paraId="0B1307B8"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3B10C3BC" w14:textId="741BC900" w:rsidTr="00CC153A">
        <w:trPr>
          <w:gridAfter w:val="1"/>
          <w:wAfter w:w="6" w:type="dxa"/>
          <w:trHeight w:val="760"/>
        </w:trPr>
        <w:tc>
          <w:tcPr>
            <w:tcW w:w="425" w:type="dxa"/>
            <w:vAlign w:val="center"/>
          </w:tcPr>
          <w:p w14:paraId="22C5C53D" w14:textId="4E540D52"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269" w:type="dxa"/>
            <w:vAlign w:val="center"/>
          </w:tcPr>
          <w:p w14:paraId="182C70CE" w14:textId="4F9679D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Spodnie ochronne ocieplone standardowe</w:t>
            </w:r>
          </w:p>
        </w:tc>
        <w:tc>
          <w:tcPr>
            <w:tcW w:w="1559" w:type="dxa"/>
            <w:vAlign w:val="center"/>
          </w:tcPr>
          <w:p w14:paraId="7BF058C9"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2184292270</w:t>
            </w:r>
          </w:p>
        </w:tc>
        <w:tc>
          <w:tcPr>
            <w:tcW w:w="10348" w:type="dxa"/>
            <w:vAlign w:val="center"/>
          </w:tcPr>
          <w:p w14:paraId="4AA1C509" w14:textId="462D79E8" w:rsidR="00190504" w:rsidRPr="003515B5" w:rsidRDefault="00190504" w:rsidP="00190504">
            <w:pPr>
              <w:spacing w:line="276" w:lineRule="auto"/>
              <w:jc w:val="both"/>
              <w:rPr>
                <w:rFonts w:ascii="Arial" w:eastAsia="Times New Roman" w:hAnsi="Arial" w:cs="Arial"/>
                <w:sz w:val="20"/>
                <w:szCs w:val="20"/>
              </w:rPr>
            </w:pPr>
            <w:r w:rsidRPr="003515B5">
              <w:rPr>
                <w:rFonts w:ascii="Arial" w:eastAsia="Times New Roman" w:hAnsi="Arial" w:cs="Arial"/>
                <w:b/>
                <w:bCs/>
                <w:sz w:val="20"/>
                <w:szCs w:val="20"/>
              </w:rPr>
              <w:t>Spodnie</w:t>
            </w:r>
            <w:r w:rsidRPr="003515B5">
              <w:rPr>
                <w:rFonts w:ascii="Arial" w:eastAsia="Times New Roman" w:hAnsi="Arial" w:cs="Arial"/>
                <w:sz w:val="20"/>
                <w:szCs w:val="20"/>
              </w:rPr>
              <w:t xml:space="preserve"> </w:t>
            </w:r>
            <w:r w:rsidRPr="003515B5">
              <w:rPr>
                <w:rFonts w:ascii="Arial" w:eastAsia="Times New Roman" w:hAnsi="Arial" w:cs="Arial"/>
                <w:b/>
                <w:sz w:val="20"/>
                <w:szCs w:val="20"/>
              </w:rPr>
              <w:t>typu prostego</w:t>
            </w:r>
            <w:r w:rsidRPr="003515B5">
              <w:rPr>
                <w:rFonts w:ascii="Arial" w:eastAsia="Times New Roman" w:hAnsi="Arial" w:cs="Arial"/>
                <w:sz w:val="20"/>
                <w:szCs w:val="20"/>
              </w:rPr>
              <w:t xml:space="preserve"> dwie boczne kieszenie. Zakończenia kieszeni i rozporka wzmocnione ryglami. </w:t>
            </w:r>
          </w:p>
        </w:tc>
        <w:tc>
          <w:tcPr>
            <w:tcW w:w="744" w:type="dxa"/>
          </w:tcPr>
          <w:p w14:paraId="68FAF6D0"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55E664C0" w14:textId="7EDB8677" w:rsidTr="00F532E2">
        <w:trPr>
          <w:gridAfter w:val="1"/>
          <w:wAfter w:w="6" w:type="dxa"/>
          <w:trHeight w:val="562"/>
        </w:trPr>
        <w:tc>
          <w:tcPr>
            <w:tcW w:w="425" w:type="dxa"/>
            <w:vAlign w:val="center"/>
          </w:tcPr>
          <w:p w14:paraId="5AAD8005" w14:textId="53D9757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269" w:type="dxa"/>
            <w:vAlign w:val="center"/>
          </w:tcPr>
          <w:p w14:paraId="4D153980" w14:textId="38AAFE5D"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Spodnie ochronne ocieplone standardowe z dopinanymi szelkami</w:t>
            </w:r>
          </w:p>
        </w:tc>
        <w:tc>
          <w:tcPr>
            <w:tcW w:w="1559" w:type="dxa"/>
            <w:vAlign w:val="center"/>
          </w:tcPr>
          <w:p w14:paraId="424BBCBD" w14:textId="1F880986" w:rsidR="00190504" w:rsidRPr="00987704" w:rsidRDefault="00190504" w:rsidP="00190504">
            <w:pPr>
              <w:spacing w:line="276" w:lineRule="auto"/>
              <w:jc w:val="center"/>
              <w:rPr>
                <w:rFonts w:ascii="Arial" w:eastAsia="Times New Roman" w:hAnsi="Arial" w:cs="Arial"/>
                <w:b/>
                <w:sz w:val="20"/>
                <w:szCs w:val="20"/>
              </w:rPr>
            </w:pPr>
            <w:r w:rsidRPr="00987704">
              <w:rPr>
                <w:rFonts w:ascii="Arial" w:eastAsia="Times New Roman" w:hAnsi="Arial" w:cs="Arial"/>
                <w:b/>
                <w:sz w:val="20"/>
                <w:szCs w:val="20"/>
              </w:rPr>
              <w:t>Indeks zgodnie z SAP</w:t>
            </w:r>
          </w:p>
        </w:tc>
        <w:tc>
          <w:tcPr>
            <w:tcW w:w="10348" w:type="dxa"/>
            <w:vAlign w:val="center"/>
          </w:tcPr>
          <w:p w14:paraId="52CB220E" w14:textId="75769FB5"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Spodnie</w:t>
            </w:r>
            <w:r w:rsidRPr="003515B5">
              <w:rPr>
                <w:rFonts w:ascii="Arial" w:eastAsia="Times New Roman" w:hAnsi="Arial" w:cs="Arial"/>
                <w:sz w:val="20"/>
                <w:szCs w:val="20"/>
              </w:rPr>
              <w:t xml:space="preserve"> </w:t>
            </w:r>
            <w:r w:rsidRPr="003515B5">
              <w:rPr>
                <w:rFonts w:ascii="Arial" w:eastAsia="Times New Roman" w:hAnsi="Arial" w:cs="Arial"/>
                <w:b/>
                <w:sz w:val="20"/>
                <w:szCs w:val="20"/>
              </w:rPr>
              <w:t>typu prostego</w:t>
            </w:r>
            <w:r w:rsidRPr="003515B5">
              <w:rPr>
                <w:rFonts w:ascii="Arial" w:eastAsia="Times New Roman" w:hAnsi="Arial" w:cs="Arial"/>
                <w:sz w:val="20"/>
                <w:szCs w:val="20"/>
              </w:rPr>
              <w:t xml:space="preserve"> </w:t>
            </w:r>
            <w:r w:rsidRPr="003515B5">
              <w:rPr>
                <w:rFonts w:ascii="Arial" w:eastAsia="Times New Roman" w:hAnsi="Arial" w:cs="Arial"/>
                <w:b/>
                <w:sz w:val="20"/>
                <w:szCs w:val="20"/>
              </w:rPr>
              <w:t>z dopinanymi elastycznymi szelkami</w:t>
            </w:r>
            <w:r w:rsidRPr="003515B5">
              <w:rPr>
                <w:rFonts w:ascii="Arial" w:eastAsia="Times New Roman" w:hAnsi="Arial" w:cs="Arial"/>
                <w:sz w:val="20"/>
                <w:szCs w:val="20"/>
              </w:rPr>
              <w:t xml:space="preserve">, szelki elastyczne przypinane do spodni. Dwie boczne kieszenie. Zakończenia kieszeni i rozporka wzmocnione ryglami. </w:t>
            </w:r>
          </w:p>
        </w:tc>
        <w:tc>
          <w:tcPr>
            <w:tcW w:w="744" w:type="dxa"/>
          </w:tcPr>
          <w:p w14:paraId="46C27B91" w14:textId="77777777" w:rsidR="00190504" w:rsidRPr="003515B5" w:rsidRDefault="00190504" w:rsidP="00190504">
            <w:pPr>
              <w:spacing w:line="276" w:lineRule="auto"/>
              <w:jc w:val="both"/>
              <w:rPr>
                <w:rFonts w:ascii="Arial" w:eastAsia="Times New Roman" w:hAnsi="Arial" w:cs="Arial"/>
                <w:b/>
                <w:bCs/>
                <w:sz w:val="20"/>
                <w:szCs w:val="20"/>
              </w:rPr>
            </w:pPr>
          </w:p>
        </w:tc>
      </w:tr>
      <w:tr w:rsidR="00F83644" w:rsidRPr="003515B5" w14:paraId="71489FD7" w14:textId="77777777" w:rsidTr="001F1348">
        <w:trPr>
          <w:gridAfter w:val="1"/>
          <w:wAfter w:w="6" w:type="dxa"/>
          <w:trHeight w:val="562"/>
        </w:trPr>
        <w:tc>
          <w:tcPr>
            <w:tcW w:w="15345" w:type="dxa"/>
            <w:gridSpan w:val="5"/>
            <w:shd w:val="clear" w:color="auto" w:fill="D9E2F3" w:themeFill="accent5" w:themeFillTint="33"/>
            <w:vAlign w:val="center"/>
          </w:tcPr>
          <w:p w14:paraId="402BF451" w14:textId="5E4825DC" w:rsidR="00F83644" w:rsidRPr="003515B5" w:rsidRDefault="00616988" w:rsidP="0048361C">
            <w:pPr>
              <w:spacing w:after="0" w:line="276" w:lineRule="auto"/>
              <w:jc w:val="both"/>
              <w:rPr>
                <w:rFonts w:ascii="Arial" w:eastAsia="Times New Roman" w:hAnsi="Arial" w:cs="Arial"/>
                <w:b/>
                <w:bCs/>
                <w:sz w:val="20"/>
                <w:szCs w:val="20"/>
              </w:rPr>
            </w:pPr>
            <w:r w:rsidRPr="003515B5">
              <w:rPr>
                <w:rFonts w:ascii="Arial" w:eastAsia="Times New Roman" w:hAnsi="Arial" w:cs="Arial"/>
                <w:b/>
                <w:bCs/>
                <w:sz w:val="20"/>
                <w:szCs w:val="20"/>
                <w:u w:val="single"/>
              </w:rPr>
              <w:t>Ubranie z elementami odblaskowymi ocieplane</w:t>
            </w:r>
            <w:r w:rsidRPr="003515B5">
              <w:rPr>
                <w:rFonts w:ascii="Arial" w:eastAsia="Times New Roman" w:hAnsi="Arial" w:cs="Arial"/>
                <w:b/>
                <w:bCs/>
                <w:sz w:val="20"/>
                <w:szCs w:val="20"/>
              </w:rPr>
              <w:t xml:space="preserve">, w skład którego wchodzi, bluza i spodnie ogrodniczki/spodnie typu prostego, </w:t>
            </w:r>
            <w:r w:rsidRPr="003515B5">
              <w:rPr>
                <w:rFonts w:ascii="Arial" w:eastAsia="Times New Roman" w:hAnsi="Arial" w:cs="Arial"/>
                <w:bCs/>
                <w:sz w:val="20"/>
                <w:szCs w:val="20"/>
              </w:rPr>
              <w:t>zgodne z</w:t>
            </w:r>
            <w:r w:rsidRPr="003515B5">
              <w:rPr>
                <w:rFonts w:ascii="Arial" w:eastAsia="Times New Roman" w:hAnsi="Arial" w:cs="Arial"/>
                <w:sz w:val="20"/>
                <w:szCs w:val="20"/>
              </w:rPr>
              <w:t xml:space="preserve"> PN-EN ISO 342, PN-EN ISO 13688,</w:t>
            </w:r>
            <w:r w:rsidRPr="003515B5">
              <w:rPr>
                <w:rFonts w:ascii="Arial" w:eastAsia="Times New Roman" w:hAnsi="Arial" w:cs="Arial"/>
                <w:b/>
                <w:bCs/>
                <w:sz w:val="20"/>
                <w:szCs w:val="20"/>
              </w:rPr>
              <w:t xml:space="preserve"> </w:t>
            </w:r>
            <w:r w:rsidRPr="003515B5">
              <w:rPr>
                <w:rFonts w:ascii="Arial" w:eastAsia="Times New Roman" w:hAnsi="Arial" w:cs="Arial"/>
                <w:sz w:val="20"/>
                <w:szCs w:val="20"/>
              </w:rPr>
              <w:t>spełniające funkcję ubrania ostrzegawczego o intensywnej widoczności, zgodnie z normą PN-EN ISO 20471, klasa 3. Tkanina zasadnicza: o gramaturze 190g/m2 – 300g/m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 xml:space="preserve"> ± 10, zawartości bawełny nie więcej niż 40%, wykończenie</w:t>
            </w:r>
            <w:r w:rsidRPr="003515B5">
              <w:rPr>
                <w:rFonts w:ascii="Arial" w:eastAsia="Times New Roman" w:hAnsi="Arial" w:cs="Arial"/>
                <w:strike/>
                <w:sz w:val="20"/>
                <w:szCs w:val="20"/>
              </w:rPr>
              <w:t xml:space="preserve"> </w:t>
            </w:r>
            <w:r w:rsidRPr="003515B5">
              <w:rPr>
                <w:rFonts w:ascii="Arial" w:eastAsia="Times New Roman" w:hAnsi="Arial" w:cs="Arial"/>
                <w:sz w:val="20"/>
                <w:szCs w:val="20"/>
              </w:rPr>
              <w:t xml:space="preserve">wodo-olejoodporne np. </w:t>
            </w:r>
            <w:proofErr w:type="spellStart"/>
            <w:r w:rsidRPr="003515B5">
              <w:rPr>
                <w:rFonts w:ascii="Arial" w:eastAsia="Times New Roman" w:hAnsi="Arial" w:cs="Arial"/>
                <w:sz w:val="20"/>
                <w:szCs w:val="20"/>
              </w:rPr>
              <w:t>fluorokarbonem</w:t>
            </w:r>
            <w:proofErr w:type="spellEnd"/>
            <w:r w:rsidRPr="003515B5">
              <w:rPr>
                <w:rFonts w:ascii="Arial" w:eastAsia="Times New Roman" w:hAnsi="Arial" w:cs="Arial"/>
                <w:sz w:val="20"/>
                <w:szCs w:val="20"/>
              </w:rPr>
              <w:t xml:space="preserve">, tkanina fluorescencyjna w kolorze </w:t>
            </w:r>
            <w:proofErr w:type="spellStart"/>
            <w:r w:rsidRPr="003515B5">
              <w:rPr>
                <w:rFonts w:ascii="Arial" w:eastAsia="Times New Roman" w:hAnsi="Arial" w:cs="Arial"/>
                <w:sz w:val="20"/>
                <w:szCs w:val="20"/>
              </w:rPr>
              <w:t>orange</w:t>
            </w:r>
            <w:proofErr w:type="spellEnd"/>
            <w:r w:rsidRPr="003515B5">
              <w:rPr>
                <w:rFonts w:ascii="Arial" w:eastAsia="Times New Roman" w:hAnsi="Arial" w:cs="Arial"/>
                <w:sz w:val="20"/>
                <w:szCs w:val="20"/>
              </w:rPr>
              <w:t xml:space="preserve"> HV o podwyższonej widoczności. </w:t>
            </w:r>
            <w:proofErr w:type="spellStart"/>
            <w:r w:rsidRPr="003515B5">
              <w:rPr>
                <w:rFonts w:ascii="Arial" w:eastAsia="Times New Roman" w:hAnsi="Arial" w:cs="Arial"/>
                <w:sz w:val="20"/>
                <w:szCs w:val="20"/>
              </w:rPr>
              <w:t>Ocieplina</w:t>
            </w:r>
            <w:proofErr w:type="spellEnd"/>
            <w:r w:rsidRPr="003515B5">
              <w:rPr>
                <w:rFonts w:ascii="Arial" w:eastAsia="Times New Roman" w:hAnsi="Arial" w:cs="Arial"/>
                <w:sz w:val="20"/>
                <w:szCs w:val="20"/>
              </w:rPr>
              <w:t xml:space="preserve">  np. </w:t>
            </w:r>
            <w:proofErr w:type="spellStart"/>
            <w:r w:rsidRPr="003515B5">
              <w:rPr>
                <w:rFonts w:ascii="Arial" w:eastAsia="Times New Roman" w:hAnsi="Arial" w:cs="Arial"/>
                <w:sz w:val="20"/>
                <w:szCs w:val="20"/>
              </w:rPr>
              <w:t>Thinsulate</w:t>
            </w:r>
            <w:proofErr w:type="spellEnd"/>
            <w:r w:rsidRPr="003515B5">
              <w:rPr>
                <w:rFonts w:ascii="Arial" w:eastAsia="Times New Roman" w:hAnsi="Arial" w:cs="Arial"/>
                <w:sz w:val="20"/>
                <w:szCs w:val="20"/>
              </w:rPr>
              <w:t>, G-loft, podszewka pikowana. Ubranie wytrzymujące nie mniej niż 50 prań. Możliwość prania w warunkach domowych w temp. min. 40</w:t>
            </w:r>
            <w:r w:rsidRPr="003515B5">
              <w:rPr>
                <w:rFonts w:ascii="Arial" w:eastAsia="Times New Roman" w:hAnsi="Arial" w:cs="Arial"/>
                <w:sz w:val="20"/>
                <w:szCs w:val="20"/>
                <w:vertAlign w:val="superscript"/>
              </w:rPr>
              <w:t>o</w:t>
            </w:r>
            <w:r w:rsidRPr="003515B5">
              <w:rPr>
                <w:rFonts w:ascii="Arial" w:eastAsia="Times New Roman" w:hAnsi="Arial" w:cs="Arial"/>
                <w:sz w:val="20"/>
                <w:szCs w:val="20"/>
              </w:rPr>
              <w:t xml:space="preserve">C. Taśma odblaskowa trwale zamocowana. Certyfikat </w:t>
            </w:r>
            <w:proofErr w:type="spellStart"/>
            <w:r w:rsidRPr="003515B5">
              <w:rPr>
                <w:rFonts w:ascii="Arial" w:eastAsia="Times New Roman" w:hAnsi="Arial" w:cs="Arial"/>
                <w:sz w:val="20"/>
                <w:szCs w:val="20"/>
              </w:rPr>
              <w:t>Oeko-tex</w:t>
            </w:r>
            <w:proofErr w:type="spellEnd"/>
            <w:r w:rsidRPr="003515B5">
              <w:rPr>
                <w:rFonts w:ascii="Arial" w:eastAsia="Times New Roman" w:hAnsi="Arial" w:cs="Arial"/>
                <w:sz w:val="20"/>
                <w:szCs w:val="20"/>
              </w:rPr>
              <w:t xml:space="preserve"> na tkaniny.</w:t>
            </w:r>
          </w:p>
        </w:tc>
      </w:tr>
      <w:tr w:rsidR="002C041A" w:rsidRPr="003515B5" w14:paraId="2F9BA9C0" w14:textId="77777777" w:rsidTr="00F532E2">
        <w:trPr>
          <w:gridAfter w:val="1"/>
          <w:wAfter w:w="6" w:type="dxa"/>
          <w:trHeight w:val="562"/>
        </w:trPr>
        <w:tc>
          <w:tcPr>
            <w:tcW w:w="425" w:type="dxa"/>
            <w:vAlign w:val="center"/>
          </w:tcPr>
          <w:p w14:paraId="564C6FAB" w14:textId="43A2F5B0" w:rsidR="002C041A" w:rsidRDefault="002C041A" w:rsidP="002C041A">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5</w:t>
            </w:r>
          </w:p>
        </w:tc>
        <w:tc>
          <w:tcPr>
            <w:tcW w:w="2269" w:type="dxa"/>
            <w:vAlign w:val="center"/>
          </w:tcPr>
          <w:p w14:paraId="72C7299C" w14:textId="77777777" w:rsidR="002C041A" w:rsidRPr="003515B5" w:rsidRDefault="002C041A" w:rsidP="002C041A">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Kurtka ocieplana kryta tkaniną wodoodporną</w:t>
            </w:r>
          </w:p>
          <w:p w14:paraId="4D64CD69" w14:textId="5D9437C9" w:rsidR="002C041A" w:rsidRPr="003515B5" w:rsidRDefault="002C041A" w:rsidP="002C041A">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w kolorze ciemnym</w:t>
            </w:r>
          </w:p>
        </w:tc>
        <w:tc>
          <w:tcPr>
            <w:tcW w:w="1559" w:type="dxa"/>
            <w:vAlign w:val="center"/>
          </w:tcPr>
          <w:p w14:paraId="1A2D0C70" w14:textId="77777777" w:rsidR="002C041A" w:rsidRDefault="002C041A" w:rsidP="002C041A">
            <w:pPr>
              <w:spacing w:line="276" w:lineRule="auto"/>
              <w:jc w:val="center"/>
              <w:rPr>
                <w:rFonts w:ascii="Arial" w:eastAsia="Times New Roman" w:hAnsi="Arial" w:cs="Arial"/>
                <w:b/>
                <w:sz w:val="20"/>
                <w:szCs w:val="20"/>
              </w:rPr>
            </w:pPr>
            <w:r w:rsidRPr="00987704">
              <w:rPr>
                <w:rFonts w:ascii="Arial" w:eastAsia="Times New Roman" w:hAnsi="Arial" w:cs="Arial"/>
                <w:b/>
                <w:sz w:val="20"/>
                <w:szCs w:val="20"/>
              </w:rPr>
              <w:t xml:space="preserve">Indeks zgodnie </w:t>
            </w:r>
          </w:p>
          <w:p w14:paraId="2F290A44" w14:textId="4D42E62D" w:rsidR="002C041A" w:rsidRPr="00987704" w:rsidRDefault="002C041A" w:rsidP="002C041A">
            <w:pPr>
              <w:spacing w:line="276" w:lineRule="auto"/>
              <w:jc w:val="center"/>
              <w:rPr>
                <w:rFonts w:ascii="Arial" w:eastAsia="Times New Roman" w:hAnsi="Arial" w:cs="Arial"/>
                <w:b/>
                <w:sz w:val="20"/>
                <w:szCs w:val="20"/>
              </w:rPr>
            </w:pPr>
            <w:r w:rsidRPr="00987704">
              <w:rPr>
                <w:rFonts w:ascii="Arial" w:eastAsia="Times New Roman" w:hAnsi="Arial" w:cs="Arial"/>
                <w:b/>
                <w:sz w:val="20"/>
                <w:szCs w:val="20"/>
              </w:rPr>
              <w:t>z SAP</w:t>
            </w:r>
          </w:p>
        </w:tc>
        <w:tc>
          <w:tcPr>
            <w:tcW w:w="10348" w:type="dxa"/>
            <w:vAlign w:val="center"/>
          </w:tcPr>
          <w:p w14:paraId="1A851CC0" w14:textId="77777777" w:rsidR="002C041A" w:rsidRPr="003515B5" w:rsidRDefault="002C041A" w:rsidP="002C041A">
            <w:pPr>
              <w:spacing w:line="276" w:lineRule="auto"/>
              <w:jc w:val="both"/>
              <w:rPr>
                <w:rFonts w:ascii="Arial" w:eastAsia="Times New Roman" w:hAnsi="Arial" w:cs="Arial"/>
                <w:sz w:val="20"/>
                <w:szCs w:val="20"/>
              </w:rPr>
            </w:pPr>
            <w:r w:rsidRPr="003515B5">
              <w:rPr>
                <w:rFonts w:ascii="Arial" w:eastAsia="Times New Roman" w:hAnsi="Arial" w:cs="Arial"/>
                <w:sz w:val="20"/>
                <w:szCs w:val="20"/>
              </w:rPr>
              <w:t>Kurtka o długości ¾ z tkaniny nieprzemakalnej – np. poliester typu OXFORD kryty oddychającą powłoką wodoodporna, w kolorze ciemnym (np. czarnym, ciemny granat) z podpinką. Kurtka zapinana z przodu na zamek błyskawiczny. W górnej części kurtki co najmniej jedna kieszeń. W dolnej części dwie boczne kieszenie. Kaptur np. dopinany, składany, chowany. Szwy uszczelnione. Podpinkę stanowi bluza w kolorze ciemnym np. czarnym, ciemny granat, z możliwością oddzielnego noszenia, odpinana. W bluzie po bokach co najmniej dwie kieszenie. Zarówno kurtka jak i wewnętrzna bluza opatrzone logo PKP Polskie Linie Kolejowe S.A. (wg wzoru) zgodnie z Księgą Identyfikacji Wizualnej – z lewej strony na klatce piersiowej – małe. Możliwość prania w warunkach domowych.</w:t>
            </w:r>
          </w:p>
          <w:p w14:paraId="547B935E" w14:textId="7FACA167" w:rsidR="002C041A" w:rsidRPr="003515B5" w:rsidRDefault="002C041A" w:rsidP="00F031EC">
            <w:pPr>
              <w:spacing w:after="0" w:line="276" w:lineRule="auto"/>
              <w:jc w:val="both"/>
              <w:rPr>
                <w:rFonts w:ascii="Arial" w:eastAsia="Times New Roman" w:hAnsi="Arial" w:cs="Arial"/>
                <w:b/>
                <w:bCs/>
                <w:sz w:val="20"/>
                <w:szCs w:val="20"/>
              </w:rPr>
            </w:pPr>
            <w:r w:rsidRPr="003515B5">
              <w:rPr>
                <w:rFonts w:ascii="Arial" w:eastAsia="Times New Roman" w:hAnsi="Arial" w:cs="Arial"/>
                <w:sz w:val="20"/>
                <w:szCs w:val="20"/>
              </w:rPr>
              <w:t>Oznakowanie logo PKP Polskie Linie Kolejowe S.A. (wg wzoru) wymagane na etapie realizacji umowy.</w:t>
            </w:r>
          </w:p>
        </w:tc>
        <w:tc>
          <w:tcPr>
            <w:tcW w:w="744" w:type="dxa"/>
          </w:tcPr>
          <w:p w14:paraId="23D14DA0" w14:textId="77777777" w:rsidR="002C041A" w:rsidRPr="003515B5" w:rsidRDefault="002C041A" w:rsidP="002C041A">
            <w:pPr>
              <w:spacing w:line="276" w:lineRule="auto"/>
              <w:jc w:val="both"/>
              <w:rPr>
                <w:rFonts w:ascii="Arial" w:eastAsia="Times New Roman" w:hAnsi="Arial" w:cs="Arial"/>
                <w:b/>
                <w:bCs/>
                <w:sz w:val="20"/>
                <w:szCs w:val="20"/>
              </w:rPr>
            </w:pPr>
          </w:p>
        </w:tc>
      </w:tr>
      <w:tr w:rsidR="00190504" w:rsidRPr="003515B5" w14:paraId="000CE570" w14:textId="2E0B38BA" w:rsidTr="00EF0EC6">
        <w:trPr>
          <w:trHeight w:val="320"/>
        </w:trPr>
        <w:tc>
          <w:tcPr>
            <w:tcW w:w="14601" w:type="dxa"/>
            <w:gridSpan w:val="4"/>
            <w:tcBorders>
              <w:left w:val="nil"/>
              <w:right w:val="nil"/>
            </w:tcBorders>
            <w:vAlign w:val="center"/>
          </w:tcPr>
          <w:p w14:paraId="6EF4B15F" w14:textId="77777777" w:rsidR="00190504" w:rsidRDefault="00190504" w:rsidP="00190504">
            <w:pPr>
              <w:spacing w:line="276" w:lineRule="auto"/>
              <w:jc w:val="both"/>
              <w:rPr>
                <w:rFonts w:ascii="Arial" w:eastAsia="Times New Roman" w:hAnsi="Arial" w:cs="Arial"/>
                <w:b/>
                <w:bCs/>
                <w:sz w:val="20"/>
                <w:szCs w:val="20"/>
                <w:highlight w:val="yellow"/>
              </w:rPr>
            </w:pPr>
          </w:p>
          <w:p w14:paraId="67F012C4" w14:textId="7A8913C8" w:rsidR="00190504" w:rsidRPr="003515B5" w:rsidRDefault="00190504" w:rsidP="00190504">
            <w:pPr>
              <w:spacing w:line="276" w:lineRule="auto"/>
              <w:jc w:val="both"/>
              <w:rPr>
                <w:rFonts w:ascii="Arial" w:eastAsia="Times New Roman" w:hAnsi="Arial" w:cs="Arial"/>
                <w:b/>
                <w:bCs/>
                <w:sz w:val="20"/>
                <w:szCs w:val="20"/>
              </w:rPr>
            </w:pPr>
            <w:r w:rsidRPr="002F2CC7">
              <w:rPr>
                <w:rFonts w:ascii="Arial" w:eastAsia="Times New Roman" w:hAnsi="Arial" w:cs="Arial"/>
                <w:b/>
                <w:bCs/>
                <w:sz w:val="20"/>
                <w:szCs w:val="20"/>
                <w:highlight w:val="yellow"/>
              </w:rPr>
              <w:t xml:space="preserve">Zadanie nr </w:t>
            </w:r>
            <w:r w:rsidR="00F43516">
              <w:rPr>
                <w:rFonts w:ascii="Arial" w:eastAsia="Times New Roman" w:hAnsi="Arial" w:cs="Arial"/>
                <w:b/>
                <w:bCs/>
                <w:sz w:val="20"/>
                <w:szCs w:val="20"/>
                <w:highlight w:val="yellow"/>
              </w:rPr>
              <w:t>2</w:t>
            </w:r>
            <w:r w:rsidRPr="002F2CC7">
              <w:rPr>
                <w:rFonts w:ascii="Arial" w:eastAsia="Times New Roman" w:hAnsi="Arial" w:cs="Arial"/>
                <w:b/>
                <w:bCs/>
                <w:sz w:val="20"/>
                <w:szCs w:val="20"/>
                <w:highlight w:val="yellow"/>
              </w:rPr>
              <w:t xml:space="preserve"> - </w:t>
            </w:r>
            <w:r w:rsidRPr="002F2CC7">
              <w:rPr>
                <w:rFonts w:ascii="Arial" w:eastAsia="Times New Roman" w:hAnsi="Arial" w:cs="Arial"/>
                <w:b/>
                <w:bCs/>
                <w:sz w:val="20"/>
                <w:szCs w:val="20"/>
                <w:highlight w:val="yellow"/>
                <w:u w:val="single"/>
              </w:rPr>
              <w:t>Ubranie z elementami odblaskowymi pomarańczowe nieocieplane</w:t>
            </w:r>
          </w:p>
        </w:tc>
        <w:tc>
          <w:tcPr>
            <w:tcW w:w="750" w:type="dxa"/>
            <w:gridSpan w:val="2"/>
            <w:tcBorders>
              <w:left w:val="nil"/>
              <w:right w:val="nil"/>
            </w:tcBorders>
          </w:tcPr>
          <w:p w14:paraId="7F8C033F" w14:textId="77777777" w:rsidR="00190504" w:rsidRPr="002F2CC7" w:rsidRDefault="00190504" w:rsidP="00190504">
            <w:pPr>
              <w:spacing w:line="276" w:lineRule="auto"/>
              <w:jc w:val="both"/>
              <w:rPr>
                <w:rFonts w:ascii="Arial" w:eastAsia="Times New Roman" w:hAnsi="Arial" w:cs="Arial"/>
                <w:b/>
                <w:bCs/>
                <w:sz w:val="20"/>
                <w:szCs w:val="20"/>
                <w:highlight w:val="yellow"/>
              </w:rPr>
            </w:pPr>
          </w:p>
        </w:tc>
      </w:tr>
      <w:tr w:rsidR="008E3B23" w:rsidRPr="003515B5" w14:paraId="440ABF18" w14:textId="39657342" w:rsidTr="00EF0EC6">
        <w:trPr>
          <w:trHeight w:val="1304"/>
        </w:trPr>
        <w:tc>
          <w:tcPr>
            <w:tcW w:w="15351" w:type="dxa"/>
            <w:gridSpan w:val="6"/>
            <w:shd w:val="clear" w:color="auto" w:fill="DEEAF6" w:themeFill="accent1" w:themeFillTint="33"/>
            <w:vAlign w:val="center"/>
          </w:tcPr>
          <w:p w14:paraId="0403900F" w14:textId="2228D2EB" w:rsidR="008E3B23" w:rsidRPr="003515B5" w:rsidRDefault="008E3B23" w:rsidP="00190504">
            <w:pPr>
              <w:spacing w:line="276" w:lineRule="auto"/>
              <w:jc w:val="center"/>
              <w:rPr>
                <w:rFonts w:ascii="Arial" w:eastAsia="Times New Roman" w:hAnsi="Arial" w:cs="Arial"/>
                <w:b/>
                <w:bCs/>
                <w:sz w:val="20"/>
                <w:szCs w:val="20"/>
                <w:u w:val="single"/>
              </w:rPr>
            </w:pPr>
            <w:r w:rsidRPr="003515B5">
              <w:rPr>
                <w:rFonts w:ascii="Arial" w:eastAsia="Times New Roman" w:hAnsi="Arial" w:cs="Arial"/>
                <w:b/>
                <w:bCs/>
                <w:sz w:val="20"/>
                <w:szCs w:val="20"/>
                <w:u w:val="single"/>
              </w:rPr>
              <w:t>Ubranie z elementami odblaskowymi pomarańczowe nieocieplane</w:t>
            </w:r>
            <w:r w:rsidRPr="003515B5">
              <w:rPr>
                <w:rFonts w:ascii="Arial" w:eastAsia="Times New Roman" w:hAnsi="Arial" w:cs="Arial"/>
                <w:b/>
                <w:bCs/>
                <w:sz w:val="20"/>
                <w:szCs w:val="20"/>
              </w:rPr>
              <w:t>, w skład którego wchodzi, bluza i spodnie ogrodniczki/spodnie</w:t>
            </w:r>
            <w:r w:rsidRPr="003515B5">
              <w:rPr>
                <w:rFonts w:ascii="Arial" w:eastAsia="Times New Roman" w:hAnsi="Arial" w:cs="Arial"/>
                <w:b/>
                <w:sz w:val="20"/>
                <w:szCs w:val="20"/>
              </w:rPr>
              <w:t xml:space="preserve"> typu prostego.</w:t>
            </w:r>
            <w:r w:rsidRPr="003515B5">
              <w:rPr>
                <w:rFonts w:ascii="Arial" w:eastAsia="Times New Roman" w:hAnsi="Arial" w:cs="Arial"/>
                <w:sz w:val="20"/>
                <w:szCs w:val="20"/>
              </w:rPr>
              <w:t xml:space="preserve"> Tkanina o gramaturze 190 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 xml:space="preserve"> – 270 g/m</w:t>
            </w:r>
            <w:r w:rsidRPr="003515B5">
              <w:rPr>
                <w:rFonts w:ascii="Arial" w:eastAsia="Times New Roman" w:hAnsi="Arial" w:cs="Arial"/>
                <w:sz w:val="20"/>
                <w:szCs w:val="20"/>
                <w:vertAlign w:val="superscript"/>
              </w:rPr>
              <w:t xml:space="preserve">2 </w:t>
            </w:r>
            <w:r w:rsidRPr="003515B5">
              <w:rPr>
                <w:rFonts w:ascii="Arial" w:eastAsia="Times New Roman" w:hAnsi="Arial" w:cs="Arial"/>
                <w:sz w:val="20"/>
                <w:szCs w:val="20"/>
              </w:rPr>
              <w:t xml:space="preserve">± 10. Zawartość bawełny lub </w:t>
            </w:r>
            <w:proofErr w:type="spellStart"/>
            <w:r w:rsidRPr="003515B5">
              <w:rPr>
                <w:rFonts w:ascii="Arial" w:eastAsia="Times New Roman" w:hAnsi="Arial" w:cs="Arial"/>
                <w:sz w:val="20"/>
                <w:szCs w:val="20"/>
              </w:rPr>
              <w:t>lyocell</w:t>
            </w:r>
            <w:proofErr w:type="spellEnd"/>
            <w:r w:rsidRPr="003515B5">
              <w:rPr>
                <w:rFonts w:ascii="Arial" w:eastAsia="Times New Roman" w:hAnsi="Arial" w:cs="Arial"/>
                <w:sz w:val="20"/>
                <w:szCs w:val="20"/>
              </w:rPr>
              <w:t>/</w:t>
            </w:r>
            <w:proofErr w:type="spellStart"/>
            <w:r w:rsidRPr="003515B5">
              <w:rPr>
                <w:rFonts w:ascii="Arial" w:eastAsia="Times New Roman" w:hAnsi="Arial" w:cs="Arial"/>
                <w:sz w:val="20"/>
                <w:szCs w:val="20"/>
              </w:rPr>
              <w:t>tencel</w:t>
            </w:r>
            <w:proofErr w:type="spellEnd"/>
            <w:r w:rsidRPr="003515B5">
              <w:rPr>
                <w:rFonts w:ascii="Arial" w:eastAsia="Times New Roman" w:hAnsi="Arial" w:cs="Arial"/>
                <w:sz w:val="20"/>
                <w:szCs w:val="20"/>
              </w:rPr>
              <w:t xml:space="preserve"> 30-60%.Oddychalności np. współczynnik Ret nie wyższym niż 6. Ubranie wg PN-EN ISO 13688, spełniające funkcję ubrania ostrzegawczego o intensywnej widoczności, zgodnie z normą PN-EN ISO 20471, kl. 3. Tkanina fluorescencyjna w kolorze </w:t>
            </w:r>
            <w:proofErr w:type="spellStart"/>
            <w:r w:rsidRPr="003515B5">
              <w:rPr>
                <w:rFonts w:ascii="Arial" w:eastAsia="Times New Roman" w:hAnsi="Arial" w:cs="Arial"/>
                <w:sz w:val="20"/>
                <w:szCs w:val="20"/>
              </w:rPr>
              <w:t>orange</w:t>
            </w:r>
            <w:proofErr w:type="spellEnd"/>
            <w:r w:rsidRPr="003515B5">
              <w:rPr>
                <w:rFonts w:ascii="Arial" w:eastAsia="Times New Roman" w:hAnsi="Arial" w:cs="Arial"/>
                <w:sz w:val="20"/>
                <w:szCs w:val="20"/>
              </w:rPr>
              <w:t xml:space="preserve"> HV o podwyższonej widoczności. Ubranie wytrzymujące nie mniej niż 50 prań.  Możliwość prania w warunkach domowych w temp. min.</w:t>
            </w:r>
            <w:r w:rsidRPr="003515B5">
              <w:rPr>
                <w:rFonts w:ascii="Arial" w:eastAsia="Times New Roman" w:hAnsi="Arial" w:cs="Arial"/>
                <w:sz w:val="20"/>
                <w:szCs w:val="20"/>
                <w:vertAlign w:val="superscript"/>
              </w:rPr>
              <w:t xml:space="preserve"> </w:t>
            </w:r>
            <w:r w:rsidRPr="003515B5">
              <w:rPr>
                <w:rFonts w:ascii="Arial" w:eastAsia="Times New Roman" w:hAnsi="Arial" w:cs="Arial"/>
                <w:sz w:val="20"/>
                <w:szCs w:val="20"/>
              </w:rPr>
              <w:t>40</w:t>
            </w:r>
            <w:r w:rsidRPr="003515B5">
              <w:rPr>
                <w:rFonts w:ascii="Arial" w:eastAsia="Times New Roman" w:hAnsi="Arial" w:cs="Arial"/>
                <w:sz w:val="20"/>
                <w:szCs w:val="20"/>
                <w:vertAlign w:val="superscript"/>
              </w:rPr>
              <w:t>o</w:t>
            </w:r>
            <w:r w:rsidRPr="003515B5">
              <w:rPr>
                <w:rFonts w:ascii="Arial" w:eastAsia="Times New Roman" w:hAnsi="Arial" w:cs="Arial"/>
                <w:sz w:val="20"/>
                <w:szCs w:val="20"/>
              </w:rPr>
              <w:t xml:space="preserve">C. Taśma odblaskowa trwale zamocowana. Certyfikat </w:t>
            </w:r>
            <w:proofErr w:type="spellStart"/>
            <w:r w:rsidRPr="003515B5">
              <w:rPr>
                <w:rFonts w:ascii="Arial" w:eastAsia="Times New Roman" w:hAnsi="Arial" w:cs="Arial"/>
                <w:sz w:val="20"/>
                <w:szCs w:val="20"/>
              </w:rPr>
              <w:t>Oeco-tex</w:t>
            </w:r>
            <w:proofErr w:type="spellEnd"/>
            <w:r w:rsidRPr="003515B5">
              <w:rPr>
                <w:rFonts w:ascii="Arial" w:eastAsia="Times New Roman" w:hAnsi="Arial" w:cs="Arial"/>
                <w:sz w:val="20"/>
                <w:szCs w:val="20"/>
              </w:rPr>
              <w:t xml:space="preserve"> na tkaniny. </w:t>
            </w:r>
          </w:p>
        </w:tc>
      </w:tr>
      <w:tr w:rsidR="00190504" w:rsidRPr="003515B5" w14:paraId="1962E8D4" w14:textId="77777777" w:rsidTr="00EF0EC6">
        <w:trPr>
          <w:gridAfter w:val="1"/>
          <w:wAfter w:w="6" w:type="dxa"/>
          <w:trHeight w:val="389"/>
        </w:trPr>
        <w:tc>
          <w:tcPr>
            <w:tcW w:w="425" w:type="dxa"/>
            <w:shd w:val="clear" w:color="auto" w:fill="FFF2CC" w:themeFill="accent4" w:themeFillTint="33"/>
            <w:vAlign w:val="center"/>
          </w:tcPr>
          <w:p w14:paraId="0B1B3170" w14:textId="475D4ADF" w:rsidR="00190504"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bCs/>
                <w:sz w:val="20"/>
                <w:szCs w:val="20"/>
              </w:rPr>
              <w:t>Lp.</w:t>
            </w:r>
          </w:p>
        </w:tc>
        <w:tc>
          <w:tcPr>
            <w:tcW w:w="2269" w:type="dxa"/>
            <w:shd w:val="clear" w:color="auto" w:fill="FFF2CC" w:themeFill="accent4" w:themeFillTint="33"/>
            <w:vAlign w:val="center"/>
          </w:tcPr>
          <w:p w14:paraId="2D445A2C" w14:textId="610E1949"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bCs/>
                <w:sz w:val="20"/>
                <w:szCs w:val="20"/>
              </w:rPr>
              <w:t>Nazwa</w:t>
            </w:r>
          </w:p>
        </w:tc>
        <w:tc>
          <w:tcPr>
            <w:tcW w:w="1559" w:type="dxa"/>
            <w:shd w:val="clear" w:color="auto" w:fill="FFF2CC" w:themeFill="accent4" w:themeFillTint="33"/>
            <w:vAlign w:val="center"/>
          </w:tcPr>
          <w:p w14:paraId="74ED0246" w14:textId="77777777" w:rsidR="00190504" w:rsidRPr="003515B5" w:rsidRDefault="00190504" w:rsidP="00190504">
            <w:pPr>
              <w:autoSpaceDE w:val="0"/>
              <w:autoSpaceDN w:val="0"/>
              <w:adjustRightInd w:val="0"/>
              <w:spacing w:after="0" w:line="240" w:lineRule="auto"/>
              <w:jc w:val="center"/>
              <w:rPr>
                <w:rFonts w:ascii="Arial" w:eastAsia="Times New Roman" w:hAnsi="Arial" w:cs="Arial"/>
                <w:b/>
                <w:bCs/>
                <w:sz w:val="20"/>
                <w:szCs w:val="20"/>
              </w:rPr>
            </w:pPr>
          </w:p>
          <w:p w14:paraId="32442493" w14:textId="0B89C934" w:rsidR="00190504" w:rsidRPr="008E3B23" w:rsidRDefault="00190504"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7B3BE607" w14:textId="21853107" w:rsidR="00190504" w:rsidRPr="003515B5" w:rsidRDefault="00190504"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43F49773" w14:textId="2DDCB6C3" w:rsidR="00190504" w:rsidRPr="003515B5" w:rsidRDefault="00190504" w:rsidP="00190504">
            <w:pPr>
              <w:spacing w:line="276" w:lineRule="auto"/>
              <w:jc w:val="center"/>
              <w:rPr>
                <w:rFonts w:ascii="Arial" w:eastAsia="Times New Roman" w:hAnsi="Arial" w:cs="Arial"/>
                <w:b/>
                <w:bCs/>
                <w:sz w:val="20"/>
                <w:szCs w:val="20"/>
              </w:rPr>
            </w:pPr>
            <w:r>
              <w:rPr>
                <w:rFonts w:ascii="Arial" w:eastAsia="Times New Roman" w:hAnsi="Arial" w:cs="Arial"/>
                <w:b/>
                <w:bCs/>
                <w:sz w:val="20"/>
                <w:szCs w:val="20"/>
                <w:u w:val="single"/>
              </w:rPr>
              <w:t>Ilość</w:t>
            </w:r>
          </w:p>
        </w:tc>
      </w:tr>
      <w:tr w:rsidR="00190504" w:rsidRPr="003515B5" w14:paraId="5791DD73" w14:textId="17BA4434" w:rsidTr="00EF0EC6">
        <w:trPr>
          <w:gridAfter w:val="1"/>
          <w:wAfter w:w="6" w:type="dxa"/>
          <w:trHeight w:val="2228"/>
        </w:trPr>
        <w:tc>
          <w:tcPr>
            <w:tcW w:w="425" w:type="dxa"/>
            <w:vAlign w:val="center"/>
          </w:tcPr>
          <w:p w14:paraId="794D5F21" w14:textId="4E48A0DB"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269" w:type="dxa"/>
            <w:vAlign w:val="center"/>
          </w:tcPr>
          <w:p w14:paraId="284778B7" w14:textId="72464E47"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Bluza robocza z elementami odblaskowymi pomarańczowa</w:t>
            </w:r>
          </w:p>
        </w:tc>
        <w:tc>
          <w:tcPr>
            <w:tcW w:w="1559" w:type="dxa"/>
            <w:vAlign w:val="center"/>
          </w:tcPr>
          <w:p w14:paraId="58EEC48B"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2184231029</w:t>
            </w:r>
          </w:p>
        </w:tc>
        <w:tc>
          <w:tcPr>
            <w:tcW w:w="10348" w:type="dxa"/>
            <w:vAlign w:val="center"/>
          </w:tcPr>
          <w:p w14:paraId="0A22B1B2" w14:textId="420DF8C3" w:rsidR="00190504" w:rsidRPr="003515B5" w:rsidRDefault="00190504" w:rsidP="00CC153A">
            <w:pPr>
              <w:spacing w:after="0" w:line="276" w:lineRule="auto"/>
              <w:jc w:val="both"/>
              <w:rPr>
                <w:rFonts w:ascii="Arial" w:eastAsia="Times New Roman" w:hAnsi="Arial" w:cs="Arial"/>
                <w:sz w:val="20"/>
                <w:szCs w:val="20"/>
              </w:rPr>
            </w:pPr>
            <w:r w:rsidRPr="003515B5">
              <w:rPr>
                <w:rFonts w:ascii="Arial" w:eastAsia="Times New Roman" w:hAnsi="Arial" w:cs="Arial"/>
                <w:b/>
                <w:bCs/>
                <w:sz w:val="20"/>
                <w:szCs w:val="20"/>
              </w:rPr>
              <w:t>Bluza</w:t>
            </w:r>
            <w:r w:rsidRPr="003515B5">
              <w:rPr>
                <w:rFonts w:ascii="Arial" w:eastAsia="Times New Roman" w:hAnsi="Arial" w:cs="Arial"/>
                <w:sz w:val="20"/>
                <w:szCs w:val="20"/>
              </w:rPr>
              <w:t xml:space="preserve"> zapinana</w:t>
            </w:r>
            <w:r>
              <w:rPr>
                <w:rFonts w:ascii="Arial" w:eastAsia="Times New Roman" w:hAnsi="Arial" w:cs="Arial"/>
                <w:sz w:val="20"/>
                <w:szCs w:val="20"/>
              </w:rPr>
              <w:t>,</w:t>
            </w:r>
            <w:r w:rsidRPr="003515B5">
              <w:rPr>
                <w:rFonts w:ascii="Arial" w:eastAsia="Times New Roman" w:hAnsi="Arial" w:cs="Arial"/>
                <w:sz w:val="20"/>
                <w:szCs w:val="20"/>
              </w:rPr>
              <w:t xml:space="preserve"> w górnej części bluzy co najmniej jedna kieszeń. W dolnej części bluzy co najmniej dwie kieszenie. Bluza wyposażona w rozwiązania wentylacyjne jak np. </w:t>
            </w:r>
            <w:proofErr w:type="spellStart"/>
            <w:r w:rsidRPr="003515B5">
              <w:rPr>
                <w:rFonts w:ascii="Arial" w:eastAsia="Times New Roman" w:hAnsi="Arial" w:cs="Arial"/>
                <w:sz w:val="20"/>
                <w:szCs w:val="20"/>
              </w:rPr>
              <w:t>boringi</w:t>
            </w:r>
            <w:proofErr w:type="spellEnd"/>
            <w:r w:rsidRPr="003515B5">
              <w:rPr>
                <w:rFonts w:ascii="Arial" w:eastAsia="Times New Roman" w:hAnsi="Arial" w:cs="Arial"/>
                <w:sz w:val="20"/>
                <w:szCs w:val="20"/>
              </w:rPr>
              <w:t xml:space="preserve"> pod pachami, otwory wentylacyjne na plecach, wstawki siatkowe, itp. Guma ściągająca w tylnej części lub z boku po dwóch stronach wpuszczona w pasek bluzy lub inne rozwiązanie umożliwiające dopasowanie do sylwetki, rękawy zakończone mankietem, zapięcie umożliwiające regulację mankietu lub inne rozwiązanie umożliwiające dopasowanie do nadgarstka. Kołnierz. </w:t>
            </w:r>
            <w:r w:rsidRPr="003515B5">
              <w:rPr>
                <w:rFonts w:ascii="Arial" w:hAnsi="Arial" w:cs="Arial"/>
                <w:sz w:val="20"/>
                <w:szCs w:val="20"/>
              </w:rPr>
              <w:t>Dopuszcza się wstawki  innego koloru pod warunkiem utrzymania 3 klasy ostrzegawczości.</w:t>
            </w:r>
            <w:r w:rsidRPr="003515B5">
              <w:rPr>
                <w:rFonts w:ascii="Arial" w:eastAsia="Times New Roman" w:hAnsi="Arial" w:cs="Arial"/>
                <w:sz w:val="20"/>
                <w:szCs w:val="20"/>
              </w:rPr>
              <w:t xml:space="preserve"> Bluza oznaczona logo PKP Polskie Linie Kolejowe S.A. (wg wzoru) zgodnie z Księgą Identyfikacji Wizualnej – małe – z lewej strony na klatce piersiowej. </w:t>
            </w:r>
          </w:p>
          <w:p w14:paraId="4E135ADE" w14:textId="69840E3A"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sz w:val="20"/>
                <w:szCs w:val="20"/>
              </w:rPr>
              <w:t>Oznakowanie logo PKP Polskie Linie Kolejowe S.A. (wg wzoru) wymagane na etapie realizacji umowy.</w:t>
            </w:r>
          </w:p>
        </w:tc>
        <w:tc>
          <w:tcPr>
            <w:tcW w:w="744" w:type="dxa"/>
          </w:tcPr>
          <w:p w14:paraId="5FD72D92"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4C6CCF2C" w14:textId="5CFC1A18" w:rsidTr="00EF0EC6">
        <w:trPr>
          <w:gridAfter w:val="1"/>
          <w:wAfter w:w="6" w:type="dxa"/>
          <w:trHeight w:val="1483"/>
        </w:trPr>
        <w:tc>
          <w:tcPr>
            <w:tcW w:w="425" w:type="dxa"/>
            <w:vAlign w:val="center"/>
          </w:tcPr>
          <w:p w14:paraId="11E966B6" w14:textId="528BDE07"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269" w:type="dxa"/>
            <w:vAlign w:val="center"/>
          </w:tcPr>
          <w:p w14:paraId="4216171A" w14:textId="31FD66AD"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Spodnie robocze typ szwedzki z elementami odblaskowymi pomarańczowe</w:t>
            </w:r>
          </w:p>
        </w:tc>
        <w:tc>
          <w:tcPr>
            <w:tcW w:w="1559" w:type="dxa"/>
            <w:vAlign w:val="center"/>
          </w:tcPr>
          <w:p w14:paraId="6481291E"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2184241054</w:t>
            </w:r>
          </w:p>
        </w:tc>
        <w:tc>
          <w:tcPr>
            <w:tcW w:w="10348" w:type="dxa"/>
            <w:vAlign w:val="center"/>
          </w:tcPr>
          <w:p w14:paraId="6386FB8A" w14:textId="476CEC25" w:rsidR="00190504" w:rsidRPr="003515B5" w:rsidRDefault="00190504" w:rsidP="00CC153A">
            <w:pPr>
              <w:spacing w:after="0"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Spodnie ogrodniczk</w:t>
            </w:r>
            <w:r w:rsidRPr="003515B5">
              <w:rPr>
                <w:rFonts w:ascii="Arial" w:eastAsia="Times New Roman" w:hAnsi="Arial" w:cs="Arial"/>
                <w:b/>
                <w:sz w:val="20"/>
                <w:szCs w:val="20"/>
              </w:rPr>
              <w:t xml:space="preserve">i </w:t>
            </w:r>
            <w:r w:rsidRPr="003515B5">
              <w:rPr>
                <w:rFonts w:ascii="Arial" w:eastAsia="Times New Roman" w:hAnsi="Arial" w:cs="Arial"/>
                <w:sz w:val="20"/>
                <w:szCs w:val="20"/>
              </w:rPr>
              <w:t>z możliwością regulacji długości szelek, regulacja w pasie np. z dodatkową gumą w tylnej części lub z boku, rozporek boczny zapinany lub inne rozwiązanie umożliwiające dopasowanie do sylwetki. Dwie boczne kieszenie. Kieszeń/kieszenie w górnej partii spodni zapinana. Spodnie wyposażone w rozwiązania wentylacyjne jak np. wstawki siatkowe na wysokości ud w wewnętrznych szwach nogawek, otwory wentylacyjne w tylnej lub bocznej części na wysokości zgięcia kolan, itp. Zakończenia kieszeni i rozporka wzmocnione ryg</w:t>
            </w:r>
            <w:r>
              <w:rPr>
                <w:rFonts w:ascii="Arial" w:eastAsia="Times New Roman" w:hAnsi="Arial" w:cs="Arial"/>
                <w:sz w:val="20"/>
                <w:szCs w:val="20"/>
              </w:rPr>
              <w:t>lami. +</w:t>
            </w:r>
            <w:r w:rsidRPr="003515B5">
              <w:rPr>
                <w:rFonts w:ascii="Arial" w:hAnsi="Arial" w:cs="Arial"/>
                <w:sz w:val="20"/>
                <w:szCs w:val="20"/>
              </w:rPr>
              <w:t>Dopuszcza się wstawki  innego koloru pod warunkiem utrzymania 2 klasy ostrzegawczości.</w:t>
            </w:r>
          </w:p>
        </w:tc>
        <w:tc>
          <w:tcPr>
            <w:tcW w:w="744" w:type="dxa"/>
          </w:tcPr>
          <w:p w14:paraId="4E8205AD"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3D9934FF" w14:textId="6D209A75" w:rsidTr="00EF0EC6">
        <w:trPr>
          <w:gridAfter w:val="1"/>
          <w:wAfter w:w="6" w:type="dxa"/>
          <w:trHeight w:val="1153"/>
        </w:trPr>
        <w:tc>
          <w:tcPr>
            <w:tcW w:w="425" w:type="dxa"/>
            <w:vAlign w:val="center"/>
          </w:tcPr>
          <w:p w14:paraId="0554B65C" w14:textId="64D297BB"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269" w:type="dxa"/>
            <w:vAlign w:val="center"/>
          </w:tcPr>
          <w:p w14:paraId="67C387F4" w14:textId="490BE85B"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Spodnie robocze standardowe z elementami odblaskowymi pomarańczowe</w:t>
            </w:r>
          </w:p>
        </w:tc>
        <w:tc>
          <w:tcPr>
            <w:tcW w:w="1559" w:type="dxa"/>
            <w:vAlign w:val="center"/>
          </w:tcPr>
          <w:p w14:paraId="53439B2B"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2184241027</w:t>
            </w:r>
          </w:p>
        </w:tc>
        <w:tc>
          <w:tcPr>
            <w:tcW w:w="10348" w:type="dxa"/>
            <w:vAlign w:val="center"/>
          </w:tcPr>
          <w:p w14:paraId="3DA6A874" w14:textId="4D0F4E0D"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Spodnie</w:t>
            </w:r>
            <w:r w:rsidRPr="003515B5">
              <w:rPr>
                <w:rFonts w:ascii="Arial" w:eastAsia="Times New Roman" w:hAnsi="Arial" w:cs="Arial"/>
                <w:sz w:val="20"/>
                <w:szCs w:val="20"/>
              </w:rPr>
              <w:t xml:space="preserve"> </w:t>
            </w:r>
            <w:r w:rsidRPr="003515B5">
              <w:rPr>
                <w:rFonts w:ascii="Arial" w:eastAsia="Times New Roman" w:hAnsi="Arial" w:cs="Arial"/>
                <w:b/>
                <w:sz w:val="20"/>
                <w:szCs w:val="20"/>
              </w:rPr>
              <w:t xml:space="preserve">typu prostego </w:t>
            </w:r>
            <w:r w:rsidRPr="003515B5">
              <w:rPr>
                <w:rFonts w:ascii="Arial" w:eastAsia="Times New Roman" w:hAnsi="Arial" w:cs="Arial"/>
                <w:sz w:val="20"/>
                <w:szCs w:val="20"/>
              </w:rPr>
              <w:t xml:space="preserve">dwie boczne kieszenie. Spodnie wyposażone w rozwiązania wentylacyjne jak np. wstawki siatkowe na wysokości ud w wewnętrznych szwach nogawek, otwory wentylacyjne w tylnej lub bocznej części na wysokości zgięcia kolan, itp. Zakończenia kieszeni i rozporka wzmocnione ryglami. </w:t>
            </w:r>
            <w:r w:rsidRPr="003515B5">
              <w:rPr>
                <w:rFonts w:ascii="Arial" w:hAnsi="Arial" w:cs="Arial"/>
                <w:sz w:val="20"/>
                <w:szCs w:val="20"/>
              </w:rPr>
              <w:t>Dopuszcza się wstawki  innego koloru pod warunkiem utrzymania 2 klasy ostrzegawczości.</w:t>
            </w:r>
          </w:p>
        </w:tc>
        <w:tc>
          <w:tcPr>
            <w:tcW w:w="744" w:type="dxa"/>
          </w:tcPr>
          <w:p w14:paraId="16D267D4"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103EE7EC" w14:textId="20E5E418" w:rsidTr="00EF0EC6">
        <w:trPr>
          <w:gridAfter w:val="1"/>
          <w:wAfter w:w="6" w:type="dxa"/>
          <w:trHeight w:val="461"/>
        </w:trPr>
        <w:tc>
          <w:tcPr>
            <w:tcW w:w="425" w:type="dxa"/>
            <w:vAlign w:val="center"/>
          </w:tcPr>
          <w:p w14:paraId="419464A7" w14:textId="733A79F8"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269" w:type="dxa"/>
            <w:vAlign w:val="center"/>
          </w:tcPr>
          <w:p w14:paraId="74E625AB" w14:textId="38BCE05B"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Spodnie robocze z elementami odblaskowymi pomarańczowe standardowe z dopinanymi szelkami</w:t>
            </w:r>
          </w:p>
        </w:tc>
        <w:tc>
          <w:tcPr>
            <w:tcW w:w="1559" w:type="dxa"/>
            <w:vAlign w:val="center"/>
          </w:tcPr>
          <w:p w14:paraId="3C400A81" w14:textId="2DC062BC" w:rsidR="00190504" w:rsidRPr="003515B5" w:rsidRDefault="00190504" w:rsidP="00190504">
            <w:pPr>
              <w:spacing w:line="276" w:lineRule="auto"/>
              <w:jc w:val="center"/>
              <w:rPr>
                <w:rFonts w:ascii="Arial" w:eastAsia="Times New Roman" w:hAnsi="Arial" w:cs="Arial"/>
                <w:b/>
                <w:sz w:val="20"/>
                <w:szCs w:val="20"/>
              </w:rPr>
            </w:pPr>
            <w:r w:rsidRPr="00987704">
              <w:rPr>
                <w:rFonts w:ascii="Arial" w:eastAsia="Times New Roman" w:hAnsi="Arial" w:cs="Arial"/>
                <w:b/>
                <w:sz w:val="20"/>
                <w:szCs w:val="20"/>
              </w:rPr>
              <w:t>Indeks zgodnie z SAP</w:t>
            </w:r>
          </w:p>
        </w:tc>
        <w:tc>
          <w:tcPr>
            <w:tcW w:w="10348" w:type="dxa"/>
            <w:vAlign w:val="center"/>
          </w:tcPr>
          <w:p w14:paraId="49D1C9FE" w14:textId="4539E2CB" w:rsidR="00190504" w:rsidRPr="003515B5" w:rsidRDefault="00190504" w:rsidP="00CC153A">
            <w:pPr>
              <w:spacing w:after="0"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Spodnie</w:t>
            </w:r>
            <w:r w:rsidRPr="003515B5">
              <w:rPr>
                <w:rFonts w:ascii="Arial" w:eastAsia="Times New Roman" w:hAnsi="Arial" w:cs="Arial"/>
                <w:sz w:val="20"/>
                <w:szCs w:val="20"/>
              </w:rPr>
              <w:t xml:space="preserve"> </w:t>
            </w:r>
            <w:r w:rsidRPr="003515B5">
              <w:rPr>
                <w:rFonts w:ascii="Arial" w:eastAsia="Times New Roman" w:hAnsi="Arial" w:cs="Arial"/>
                <w:b/>
                <w:sz w:val="20"/>
                <w:szCs w:val="20"/>
              </w:rPr>
              <w:t xml:space="preserve">typu prostego z dopinanymi elastycznymi szelkami, </w:t>
            </w:r>
            <w:r w:rsidRPr="003515B5">
              <w:rPr>
                <w:rFonts w:ascii="Arial" w:eastAsia="Times New Roman" w:hAnsi="Arial" w:cs="Arial"/>
                <w:sz w:val="20"/>
                <w:szCs w:val="20"/>
              </w:rPr>
              <w:t xml:space="preserve">szelki elastyczne przypinane do spodni, dwie boczne kieszenie. Spodnie wyposażone w rozwiązania wentylacyjne jak np. wstawki siatkowe na wysokości ud w wewnętrznych szwach nogawek, otwory wentylacyjne w tylnej lub bocznej części na wysokości zgięcia kolan, itp. Zakończenia kieszeni i rozporka wzmocnione ryglami. </w:t>
            </w:r>
            <w:r w:rsidRPr="003515B5">
              <w:rPr>
                <w:rFonts w:ascii="Arial" w:hAnsi="Arial" w:cs="Arial"/>
                <w:sz w:val="20"/>
                <w:szCs w:val="20"/>
              </w:rPr>
              <w:t>Dopuszcza się wstawki  innego koloru pod warunkiem utrzymania 2 klasy ostrzegawczości.</w:t>
            </w:r>
          </w:p>
        </w:tc>
        <w:tc>
          <w:tcPr>
            <w:tcW w:w="744" w:type="dxa"/>
          </w:tcPr>
          <w:p w14:paraId="2E6C2969"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7F76CF78" w14:textId="067D7FEF" w:rsidTr="00F532E2">
        <w:trPr>
          <w:trHeight w:val="838"/>
        </w:trPr>
        <w:tc>
          <w:tcPr>
            <w:tcW w:w="14601" w:type="dxa"/>
            <w:gridSpan w:val="4"/>
            <w:tcBorders>
              <w:left w:val="nil"/>
              <w:right w:val="nil"/>
            </w:tcBorders>
            <w:vAlign w:val="center"/>
          </w:tcPr>
          <w:p w14:paraId="0FB05235" w14:textId="77777777" w:rsidR="00190504" w:rsidRDefault="00190504" w:rsidP="00190504">
            <w:pPr>
              <w:spacing w:line="276" w:lineRule="auto"/>
              <w:jc w:val="both"/>
              <w:rPr>
                <w:rFonts w:ascii="Arial" w:eastAsia="Times New Roman" w:hAnsi="Arial" w:cs="Arial"/>
                <w:b/>
                <w:bCs/>
                <w:sz w:val="20"/>
                <w:szCs w:val="20"/>
                <w:highlight w:val="yellow"/>
              </w:rPr>
            </w:pPr>
          </w:p>
          <w:p w14:paraId="1DA5DF5E" w14:textId="6F4C77BC" w:rsidR="00190504" w:rsidRPr="003515B5" w:rsidRDefault="00190504" w:rsidP="00190504">
            <w:pPr>
              <w:spacing w:line="276" w:lineRule="auto"/>
              <w:jc w:val="both"/>
              <w:rPr>
                <w:rFonts w:ascii="Arial" w:eastAsia="Times New Roman" w:hAnsi="Arial" w:cs="Arial"/>
                <w:b/>
                <w:bCs/>
                <w:sz w:val="20"/>
                <w:szCs w:val="20"/>
              </w:rPr>
            </w:pPr>
            <w:r w:rsidRPr="002F2CC7">
              <w:rPr>
                <w:rFonts w:ascii="Arial" w:eastAsia="Times New Roman" w:hAnsi="Arial" w:cs="Arial"/>
                <w:b/>
                <w:bCs/>
                <w:sz w:val="20"/>
                <w:szCs w:val="20"/>
                <w:highlight w:val="yellow"/>
              </w:rPr>
              <w:t xml:space="preserve">Zadanie nr </w:t>
            </w:r>
            <w:r w:rsidR="00F43516">
              <w:rPr>
                <w:rFonts w:ascii="Arial" w:eastAsia="Times New Roman" w:hAnsi="Arial" w:cs="Arial"/>
                <w:b/>
                <w:bCs/>
                <w:sz w:val="20"/>
                <w:szCs w:val="20"/>
                <w:highlight w:val="yellow"/>
              </w:rPr>
              <w:t>3</w:t>
            </w:r>
            <w:r w:rsidRPr="002F2CC7">
              <w:rPr>
                <w:rFonts w:ascii="Arial" w:eastAsia="Times New Roman" w:hAnsi="Arial" w:cs="Arial"/>
                <w:b/>
                <w:bCs/>
                <w:sz w:val="20"/>
                <w:szCs w:val="20"/>
                <w:highlight w:val="yellow"/>
              </w:rPr>
              <w:t xml:space="preserve"> - </w:t>
            </w:r>
            <w:r w:rsidRPr="00803AA9">
              <w:rPr>
                <w:rFonts w:ascii="Arial" w:eastAsia="Times New Roman" w:hAnsi="Arial" w:cs="Arial"/>
                <w:b/>
                <w:bCs/>
                <w:sz w:val="20"/>
                <w:szCs w:val="20"/>
                <w:highlight w:val="yellow"/>
                <w:u w:val="single"/>
              </w:rPr>
              <w:t>Ubranie z elementami odblaskowymi pomarańczowe ocieplane</w:t>
            </w:r>
          </w:p>
        </w:tc>
        <w:tc>
          <w:tcPr>
            <w:tcW w:w="750" w:type="dxa"/>
            <w:gridSpan w:val="2"/>
            <w:tcBorders>
              <w:left w:val="nil"/>
              <w:right w:val="nil"/>
            </w:tcBorders>
          </w:tcPr>
          <w:p w14:paraId="17A19EB0" w14:textId="77777777" w:rsidR="00190504" w:rsidRDefault="00190504" w:rsidP="00190504">
            <w:pPr>
              <w:spacing w:line="276" w:lineRule="auto"/>
              <w:jc w:val="both"/>
              <w:rPr>
                <w:rFonts w:ascii="Arial" w:eastAsia="Times New Roman" w:hAnsi="Arial" w:cs="Arial"/>
                <w:b/>
                <w:bCs/>
                <w:sz w:val="20"/>
                <w:szCs w:val="20"/>
                <w:highlight w:val="yellow"/>
              </w:rPr>
            </w:pPr>
          </w:p>
        </w:tc>
      </w:tr>
      <w:tr w:rsidR="008E3B23" w:rsidRPr="003515B5" w14:paraId="29B754DF" w14:textId="2E517585" w:rsidTr="008E3B23">
        <w:trPr>
          <w:trHeight w:val="947"/>
        </w:trPr>
        <w:tc>
          <w:tcPr>
            <w:tcW w:w="15351" w:type="dxa"/>
            <w:gridSpan w:val="6"/>
            <w:shd w:val="clear" w:color="auto" w:fill="DEEAF6" w:themeFill="accent1" w:themeFillTint="33"/>
            <w:vAlign w:val="center"/>
          </w:tcPr>
          <w:p w14:paraId="24F0CAB5" w14:textId="75CEF44F" w:rsidR="008E3B23" w:rsidRPr="00F532E2" w:rsidRDefault="008E3B23" w:rsidP="00190504">
            <w:pPr>
              <w:jc w:val="center"/>
              <w:rPr>
                <w:rFonts w:ascii="Arial" w:eastAsia="Times New Roman" w:hAnsi="Arial" w:cs="Arial"/>
                <w:sz w:val="20"/>
                <w:szCs w:val="20"/>
              </w:rPr>
            </w:pPr>
            <w:r w:rsidRPr="003515B5">
              <w:rPr>
                <w:rFonts w:ascii="Arial" w:eastAsia="Times New Roman" w:hAnsi="Arial" w:cs="Arial"/>
                <w:b/>
                <w:bCs/>
                <w:sz w:val="20"/>
                <w:szCs w:val="20"/>
                <w:u w:val="single"/>
              </w:rPr>
              <w:t>Ubranie z elementami odblaskowymi pomarańczowe ocieplane</w:t>
            </w:r>
            <w:r w:rsidRPr="003515B5">
              <w:rPr>
                <w:rFonts w:ascii="Arial" w:eastAsia="Times New Roman" w:hAnsi="Arial" w:cs="Arial"/>
                <w:b/>
                <w:bCs/>
                <w:sz w:val="20"/>
                <w:szCs w:val="20"/>
              </w:rPr>
              <w:t xml:space="preserve">, w skład którego wchodzi, bluza i spodnie ogrodniczki/spodnie typu prostego, </w:t>
            </w:r>
            <w:r w:rsidRPr="003515B5">
              <w:rPr>
                <w:rFonts w:ascii="Arial" w:eastAsia="Times New Roman" w:hAnsi="Arial" w:cs="Arial"/>
                <w:bCs/>
                <w:sz w:val="20"/>
                <w:szCs w:val="20"/>
              </w:rPr>
              <w:t>zgodne z</w:t>
            </w:r>
            <w:r w:rsidRPr="003515B5">
              <w:rPr>
                <w:rFonts w:ascii="Arial" w:eastAsia="Times New Roman" w:hAnsi="Arial" w:cs="Arial"/>
                <w:sz w:val="20"/>
                <w:szCs w:val="20"/>
              </w:rPr>
              <w:t xml:space="preserve"> PN-EN ISO 342, PN-EN ISO 13688,</w:t>
            </w:r>
            <w:r w:rsidRPr="003515B5">
              <w:rPr>
                <w:rFonts w:ascii="Arial" w:eastAsia="Times New Roman" w:hAnsi="Arial" w:cs="Arial"/>
                <w:b/>
                <w:bCs/>
                <w:sz w:val="20"/>
                <w:szCs w:val="20"/>
              </w:rPr>
              <w:t xml:space="preserve"> </w:t>
            </w:r>
            <w:r w:rsidRPr="003515B5">
              <w:rPr>
                <w:rFonts w:ascii="Arial" w:eastAsia="Times New Roman" w:hAnsi="Arial" w:cs="Arial"/>
                <w:sz w:val="20"/>
                <w:szCs w:val="20"/>
              </w:rPr>
              <w:t>spełniające funkcję ubrania ostrzegawczego o intensywnej widoczności, zgodnie z normą PN-EN ISO 20471, klasa 3. Tkanina zasadnicza: o gramaturze 190g/m2 – 300g/m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 xml:space="preserve"> ± 10, zawartości bawełny nie więcej niż 40%, wykończenie</w:t>
            </w:r>
            <w:r w:rsidRPr="003515B5">
              <w:rPr>
                <w:rFonts w:ascii="Arial" w:eastAsia="Times New Roman" w:hAnsi="Arial" w:cs="Arial"/>
                <w:strike/>
                <w:sz w:val="20"/>
                <w:szCs w:val="20"/>
              </w:rPr>
              <w:t xml:space="preserve"> </w:t>
            </w:r>
            <w:r w:rsidRPr="003515B5">
              <w:rPr>
                <w:rFonts w:ascii="Arial" w:eastAsia="Times New Roman" w:hAnsi="Arial" w:cs="Arial"/>
                <w:sz w:val="20"/>
                <w:szCs w:val="20"/>
              </w:rPr>
              <w:t xml:space="preserve">wodo-olejoodporne np. </w:t>
            </w:r>
            <w:proofErr w:type="spellStart"/>
            <w:r w:rsidRPr="003515B5">
              <w:rPr>
                <w:rFonts w:ascii="Arial" w:eastAsia="Times New Roman" w:hAnsi="Arial" w:cs="Arial"/>
                <w:sz w:val="20"/>
                <w:szCs w:val="20"/>
              </w:rPr>
              <w:t>fluorokarbonem</w:t>
            </w:r>
            <w:proofErr w:type="spellEnd"/>
            <w:r w:rsidRPr="003515B5">
              <w:rPr>
                <w:rFonts w:ascii="Arial" w:eastAsia="Times New Roman" w:hAnsi="Arial" w:cs="Arial"/>
                <w:sz w:val="20"/>
                <w:szCs w:val="20"/>
              </w:rPr>
              <w:t xml:space="preserve">, tkanina fluorescencyjna w kolorze </w:t>
            </w:r>
            <w:proofErr w:type="spellStart"/>
            <w:r w:rsidRPr="003515B5">
              <w:rPr>
                <w:rFonts w:ascii="Arial" w:eastAsia="Times New Roman" w:hAnsi="Arial" w:cs="Arial"/>
                <w:sz w:val="20"/>
                <w:szCs w:val="20"/>
              </w:rPr>
              <w:t>orange</w:t>
            </w:r>
            <w:proofErr w:type="spellEnd"/>
            <w:r w:rsidRPr="003515B5">
              <w:rPr>
                <w:rFonts w:ascii="Arial" w:eastAsia="Times New Roman" w:hAnsi="Arial" w:cs="Arial"/>
                <w:sz w:val="20"/>
                <w:szCs w:val="20"/>
              </w:rPr>
              <w:t xml:space="preserve"> HV o podwyższonej widoczności. </w:t>
            </w:r>
            <w:proofErr w:type="spellStart"/>
            <w:r w:rsidRPr="003515B5">
              <w:rPr>
                <w:rFonts w:ascii="Arial" w:eastAsia="Times New Roman" w:hAnsi="Arial" w:cs="Arial"/>
                <w:sz w:val="20"/>
                <w:szCs w:val="20"/>
              </w:rPr>
              <w:t>Ocieplina</w:t>
            </w:r>
            <w:proofErr w:type="spellEnd"/>
            <w:r w:rsidRPr="003515B5">
              <w:rPr>
                <w:rFonts w:ascii="Arial" w:eastAsia="Times New Roman" w:hAnsi="Arial" w:cs="Arial"/>
                <w:sz w:val="20"/>
                <w:szCs w:val="20"/>
              </w:rPr>
              <w:t xml:space="preserve">  np. </w:t>
            </w:r>
            <w:proofErr w:type="spellStart"/>
            <w:r w:rsidRPr="003515B5">
              <w:rPr>
                <w:rFonts w:ascii="Arial" w:eastAsia="Times New Roman" w:hAnsi="Arial" w:cs="Arial"/>
                <w:sz w:val="20"/>
                <w:szCs w:val="20"/>
              </w:rPr>
              <w:t>Thinsulate</w:t>
            </w:r>
            <w:proofErr w:type="spellEnd"/>
            <w:r w:rsidRPr="003515B5">
              <w:rPr>
                <w:rFonts w:ascii="Arial" w:eastAsia="Times New Roman" w:hAnsi="Arial" w:cs="Arial"/>
                <w:sz w:val="20"/>
                <w:szCs w:val="20"/>
              </w:rPr>
              <w:t>, G-loft, podszewka pikowana. Ubranie wytrzymujące nie mniej niż 50 prań. Możliwość prania w warunkach domowych w temp. min. 40</w:t>
            </w:r>
            <w:r w:rsidRPr="003515B5">
              <w:rPr>
                <w:rFonts w:ascii="Arial" w:eastAsia="Times New Roman" w:hAnsi="Arial" w:cs="Arial"/>
                <w:sz w:val="20"/>
                <w:szCs w:val="20"/>
                <w:vertAlign w:val="superscript"/>
              </w:rPr>
              <w:t>o</w:t>
            </w:r>
            <w:r w:rsidRPr="003515B5">
              <w:rPr>
                <w:rFonts w:ascii="Arial" w:eastAsia="Times New Roman" w:hAnsi="Arial" w:cs="Arial"/>
                <w:sz w:val="20"/>
                <w:szCs w:val="20"/>
              </w:rPr>
              <w:t xml:space="preserve">C. Taśma odblaskowa trwale zamocowana. Certyfikat </w:t>
            </w:r>
            <w:proofErr w:type="spellStart"/>
            <w:r w:rsidRPr="003515B5">
              <w:rPr>
                <w:rFonts w:ascii="Arial" w:eastAsia="Times New Roman" w:hAnsi="Arial" w:cs="Arial"/>
                <w:sz w:val="20"/>
                <w:szCs w:val="20"/>
              </w:rPr>
              <w:t>Oeko-tex</w:t>
            </w:r>
            <w:proofErr w:type="spellEnd"/>
            <w:r w:rsidRPr="003515B5">
              <w:rPr>
                <w:rFonts w:ascii="Arial" w:eastAsia="Times New Roman" w:hAnsi="Arial" w:cs="Arial"/>
                <w:sz w:val="20"/>
                <w:szCs w:val="20"/>
              </w:rPr>
              <w:t xml:space="preserve"> na tkaniny. </w:t>
            </w:r>
          </w:p>
        </w:tc>
      </w:tr>
      <w:tr w:rsidR="00190504" w:rsidRPr="003515B5" w14:paraId="30011B6B" w14:textId="77777777" w:rsidTr="00190504">
        <w:trPr>
          <w:gridAfter w:val="1"/>
          <w:wAfter w:w="6" w:type="dxa"/>
          <w:trHeight w:val="819"/>
        </w:trPr>
        <w:tc>
          <w:tcPr>
            <w:tcW w:w="425" w:type="dxa"/>
            <w:shd w:val="clear" w:color="auto" w:fill="FFF2CC" w:themeFill="accent4" w:themeFillTint="33"/>
            <w:vAlign w:val="center"/>
          </w:tcPr>
          <w:p w14:paraId="6B083D4C" w14:textId="0DE3BFAF" w:rsidR="00190504"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bCs/>
                <w:sz w:val="20"/>
                <w:szCs w:val="20"/>
              </w:rPr>
              <w:t>Lp.</w:t>
            </w:r>
          </w:p>
        </w:tc>
        <w:tc>
          <w:tcPr>
            <w:tcW w:w="2269" w:type="dxa"/>
            <w:shd w:val="clear" w:color="auto" w:fill="FFF2CC" w:themeFill="accent4" w:themeFillTint="33"/>
            <w:vAlign w:val="center"/>
          </w:tcPr>
          <w:p w14:paraId="36247EBA" w14:textId="753D5358"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bCs/>
                <w:sz w:val="20"/>
                <w:szCs w:val="20"/>
              </w:rPr>
              <w:t>Nazwa</w:t>
            </w:r>
          </w:p>
        </w:tc>
        <w:tc>
          <w:tcPr>
            <w:tcW w:w="1559" w:type="dxa"/>
            <w:shd w:val="clear" w:color="auto" w:fill="FFF2CC" w:themeFill="accent4" w:themeFillTint="33"/>
            <w:vAlign w:val="center"/>
          </w:tcPr>
          <w:p w14:paraId="4CB34EB4" w14:textId="77777777" w:rsidR="00190504" w:rsidRPr="003515B5" w:rsidRDefault="00190504" w:rsidP="00190504">
            <w:pPr>
              <w:autoSpaceDE w:val="0"/>
              <w:autoSpaceDN w:val="0"/>
              <w:adjustRightInd w:val="0"/>
              <w:spacing w:after="0" w:line="240" w:lineRule="auto"/>
              <w:jc w:val="center"/>
              <w:rPr>
                <w:rFonts w:ascii="Arial" w:eastAsia="Times New Roman" w:hAnsi="Arial" w:cs="Arial"/>
                <w:b/>
                <w:bCs/>
                <w:sz w:val="20"/>
                <w:szCs w:val="20"/>
              </w:rPr>
            </w:pPr>
          </w:p>
          <w:p w14:paraId="311E71A0" w14:textId="1C46EA45" w:rsidR="00190504" w:rsidRPr="00190504" w:rsidRDefault="00190504" w:rsidP="00190504">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77F9C89C" w14:textId="4B75FD20" w:rsidR="00190504" w:rsidRPr="003515B5" w:rsidRDefault="00190504" w:rsidP="00190504">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4491FF6F" w14:textId="1BEABD55" w:rsidR="00190504" w:rsidRPr="003515B5" w:rsidRDefault="00190504" w:rsidP="00190504">
            <w:pPr>
              <w:spacing w:line="276" w:lineRule="auto"/>
              <w:jc w:val="center"/>
              <w:rPr>
                <w:rFonts w:ascii="Arial" w:eastAsia="Times New Roman" w:hAnsi="Arial" w:cs="Arial"/>
                <w:b/>
                <w:bCs/>
                <w:sz w:val="20"/>
                <w:szCs w:val="20"/>
              </w:rPr>
            </w:pPr>
            <w:r>
              <w:rPr>
                <w:rFonts w:ascii="Arial" w:eastAsia="Times New Roman" w:hAnsi="Arial" w:cs="Arial"/>
                <w:b/>
                <w:bCs/>
                <w:sz w:val="20"/>
                <w:szCs w:val="20"/>
                <w:u w:val="single"/>
              </w:rPr>
              <w:t>Ilość</w:t>
            </w:r>
          </w:p>
        </w:tc>
      </w:tr>
      <w:tr w:rsidR="00190504" w:rsidRPr="003515B5" w14:paraId="6D0C7FCE" w14:textId="1C38A0CA" w:rsidTr="00F532E2">
        <w:trPr>
          <w:gridAfter w:val="1"/>
          <w:wAfter w:w="6" w:type="dxa"/>
          <w:trHeight w:val="2060"/>
        </w:trPr>
        <w:tc>
          <w:tcPr>
            <w:tcW w:w="425" w:type="dxa"/>
            <w:vAlign w:val="center"/>
          </w:tcPr>
          <w:p w14:paraId="7F89FEF2" w14:textId="7C084DBA"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269" w:type="dxa"/>
            <w:vAlign w:val="center"/>
          </w:tcPr>
          <w:p w14:paraId="6C0689D0" w14:textId="3F28591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Bluza ocieplona z elementami odblaskowymi pomarańczowa</w:t>
            </w:r>
          </w:p>
        </w:tc>
        <w:tc>
          <w:tcPr>
            <w:tcW w:w="1559" w:type="dxa"/>
            <w:vAlign w:val="center"/>
          </w:tcPr>
          <w:p w14:paraId="51E1F329"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2184231109</w:t>
            </w:r>
          </w:p>
        </w:tc>
        <w:tc>
          <w:tcPr>
            <w:tcW w:w="10348" w:type="dxa"/>
            <w:vAlign w:val="center"/>
          </w:tcPr>
          <w:p w14:paraId="61D0E575" w14:textId="46A503BA" w:rsidR="00190504" w:rsidRPr="003515B5" w:rsidRDefault="00190504" w:rsidP="00190504">
            <w:pPr>
              <w:spacing w:line="276" w:lineRule="auto"/>
              <w:jc w:val="both"/>
              <w:rPr>
                <w:rFonts w:ascii="Arial" w:eastAsia="Times New Roman" w:hAnsi="Arial" w:cs="Arial"/>
                <w:strike/>
                <w:sz w:val="20"/>
                <w:szCs w:val="20"/>
              </w:rPr>
            </w:pPr>
            <w:r w:rsidRPr="003515B5">
              <w:rPr>
                <w:rFonts w:ascii="Arial" w:eastAsia="Times New Roman" w:hAnsi="Arial" w:cs="Arial"/>
                <w:b/>
                <w:bCs/>
                <w:sz w:val="20"/>
                <w:szCs w:val="20"/>
              </w:rPr>
              <w:t>Bluza</w:t>
            </w:r>
            <w:r w:rsidRPr="003515B5">
              <w:rPr>
                <w:rFonts w:ascii="Arial" w:eastAsia="Times New Roman" w:hAnsi="Arial" w:cs="Arial"/>
                <w:sz w:val="20"/>
                <w:szCs w:val="20"/>
              </w:rPr>
              <w:t xml:space="preserve"> zapinana, kryta plisą, w górnej części bluzy co najmniej jedna kieszeń. W dolnej części bluzy co najmniej dwie kieszenie. Guma ściągająca w tylnej części lub z boku po dwóch stronach wpuszczona w pasek bluzy lub  inne rozwiązanie umożliwiające dopasowanie do sylwetki, rękawy zakończone mankietem, zapięcie umożliwiające regulację mankietu lub inne rozwiązanie umożliwiające dopasowanie do nadgarstka. Kołnierz. </w:t>
            </w:r>
            <w:r w:rsidRPr="003515B5">
              <w:rPr>
                <w:rFonts w:ascii="Arial" w:hAnsi="Arial" w:cs="Arial"/>
                <w:sz w:val="20"/>
                <w:szCs w:val="20"/>
              </w:rPr>
              <w:t>Dopuszcza się wstawki  innego koloru pod warunkiem utrzymania 3 klasy ostrzegawczości.</w:t>
            </w:r>
            <w:r w:rsidRPr="003515B5">
              <w:rPr>
                <w:rFonts w:ascii="Arial" w:eastAsia="Times New Roman" w:hAnsi="Arial" w:cs="Arial"/>
                <w:sz w:val="20"/>
                <w:szCs w:val="20"/>
              </w:rPr>
              <w:t xml:space="preserve"> Bluza oznaczona logo PKP Polskie Linie Kolejowe S.A. (wg wzoru) zgodnie z Księgą Identyfikacji Wizualnej – małe – z lewej strony na klatce piersiowej. </w:t>
            </w:r>
          </w:p>
          <w:p w14:paraId="2E076723" w14:textId="0A971A19"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sz w:val="20"/>
                <w:szCs w:val="20"/>
              </w:rPr>
              <w:t>Oznakowanie logo PKP Polskie Linie Kolejowe S.A. (wg wzoru) wymagane na etapie realizacji umowy.</w:t>
            </w:r>
          </w:p>
        </w:tc>
        <w:tc>
          <w:tcPr>
            <w:tcW w:w="744" w:type="dxa"/>
          </w:tcPr>
          <w:p w14:paraId="437D2020"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73A7B963" w14:textId="3246550D" w:rsidTr="00F532E2">
        <w:trPr>
          <w:gridAfter w:val="1"/>
          <w:wAfter w:w="6" w:type="dxa"/>
          <w:trHeight w:val="1120"/>
        </w:trPr>
        <w:tc>
          <w:tcPr>
            <w:tcW w:w="425" w:type="dxa"/>
            <w:vAlign w:val="center"/>
          </w:tcPr>
          <w:p w14:paraId="138FF6BA" w14:textId="4DCA0728"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269" w:type="dxa"/>
            <w:vAlign w:val="center"/>
          </w:tcPr>
          <w:p w14:paraId="14F8FED6" w14:textId="3C2F4E9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Spodnie ocieplone typ szwedzki z elementami odblaskowymi pomarańczowe</w:t>
            </w:r>
          </w:p>
        </w:tc>
        <w:tc>
          <w:tcPr>
            <w:tcW w:w="1559" w:type="dxa"/>
            <w:vAlign w:val="center"/>
          </w:tcPr>
          <w:p w14:paraId="2F55133D"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2184241081</w:t>
            </w:r>
          </w:p>
        </w:tc>
        <w:tc>
          <w:tcPr>
            <w:tcW w:w="10348" w:type="dxa"/>
            <w:vAlign w:val="center"/>
          </w:tcPr>
          <w:p w14:paraId="5718F624" w14:textId="0682EF7E" w:rsidR="00190504" w:rsidRPr="003515B5" w:rsidRDefault="00190504" w:rsidP="00190504">
            <w:pPr>
              <w:spacing w:after="0" w:line="276" w:lineRule="auto"/>
              <w:jc w:val="both"/>
              <w:rPr>
                <w:rFonts w:ascii="Arial" w:eastAsia="Times New Roman" w:hAnsi="Arial" w:cs="Arial"/>
                <w:sz w:val="20"/>
                <w:szCs w:val="20"/>
              </w:rPr>
            </w:pPr>
            <w:r w:rsidRPr="003515B5">
              <w:rPr>
                <w:rFonts w:ascii="Arial" w:eastAsia="Times New Roman" w:hAnsi="Arial" w:cs="Arial"/>
                <w:b/>
                <w:bCs/>
                <w:sz w:val="20"/>
                <w:szCs w:val="20"/>
              </w:rPr>
              <w:t>Spodnie ogrodniczki</w:t>
            </w:r>
            <w:r w:rsidRPr="003515B5">
              <w:rPr>
                <w:rFonts w:ascii="Arial" w:eastAsia="Times New Roman" w:hAnsi="Arial" w:cs="Arial"/>
                <w:sz w:val="20"/>
                <w:szCs w:val="20"/>
              </w:rPr>
              <w:t xml:space="preserve"> z możliwością regulacji długości szelek, regulacja w pasie np. z dodatkową gumą w tylnej części lub inne rozwiązanie umożliwiające dopasowanie do sylwetki. Dwie boczne kieszenie. Kieszeń/kieszenie w górnej partii spodni zapinana. Zakończenia kieszeni i rozporka wzmocnione ryglami. </w:t>
            </w:r>
            <w:r w:rsidRPr="003515B5">
              <w:rPr>
                <w:rFonts w:ascii="Arial" w:hAnsi="Arial" w:cs="Arial"/>
                <w:sz w:val="20"/>
                <w:szCs w:val="20"/>
              </w:rPr>
              <w:t>Dopuszcza się wstawki  innego koloru pod warunkiem utrzymania 2 klasy ostrzegawczości.</w:t>
            </w:r>
          </w:p>
        </w:tc>
        <w:tc>
          <w:tcPr>
            <w:tcW w:w="744" w:type="dxa"/>
          </w:tcPr>
          <w:p w14:paraId="4F399D00" w14:textId="77777777" w:rsidR="00190504" w:rsidRPr="003515B5" w:rsidRDefault="00190504" w:rsidP="00190504">
            <w:pPr>
              <w:spacing w:after="0" w:line="276" w:lineRule="auto"/>
              <w:jc w:val="both"/>
              <w:rPr>
                <w:rFonts w:ascii="Arial" w:eastAsia="Times New Roman" w:hAnsi="Arial" w:cs="Arial"/>
                <w:b/>
                <w:bCs/>
                <w:sz w:val="20"/>
                <w:szCs w:val="20"/>
              </w:rPr>
            </w:pPr>
          </w:p>
        </w:tc>
      </w:tr>
      <w:tr w:rsidR="00190504" w:rsidRPr="003515B5" w14:paraId="30D634A1" w14:textId="7048FB90" w:rsidTr="00F532E2">
        <w:trPr>
          <w:gridAfter w:val="1"/>
          <w:wAfter w:w="6" w:type="dxa"/>
          <w:trHeight w:val="1143"/>
        </w:trPr>
        <w:tc>
          <w:tcPr>
            <w:tcW w:w="425" w:type="dxa"/>
            <w:vAlign w:val="center"/>
          </w:tcPr>
          <w:p w14:paraId="048003E7" w14:textId="6E14BB6D"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269" w:type="dxa"/>
            <w:vAlign w:val="center"/>
          </w:tcPr>
          <w:p w14:paraId="3E226EFD" w14:textId="23929D4B"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 xml:space="preserve">Spodnie ocieplane standardowe </w:t>
            </w:r>
            <w:r w:rsidRPr="003515B5">
              <w:rPr>
                <w:rFonts w:ascii="Arial" w:eastAsia="Times New Roman" w:hAnsi="Arial" w:cs="Arial"/>
                <w:b/>
                <w:sz w:val="20"/>
                <w:szCs w:val="20"/>
              </w:rPr>
              <w:br/>
              <w:t>z elementami odblaskowymi pomarańczowe</w:t>
            </w:r>
          </w:p>
        </w:tc>
        <w:tc>
          <w:tcPr>
            <w:tcW w:w="1559" w:type="dxa"/>
            <w:vAlign w:val="center"/>
          </w:tcPr>
          <w:p w14:paraId="4A08B0FB"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2184241107</w:t>
            </w:r>
          </w:p>
        </w:tc>
        <w:tc>
          <w:tcPr>
            <w:tcW w:w="10348" w:type="dxa"/>
            <w:vAlign w:val="center"/>
          </w:tcPr>
          <w:p w14:paraId="57E2BF6A" w14:textId="3D839FA6"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 xml:space="preserve">Spodnie </w:t>
            </w:r>
            <w:r w:rsidRPr="003515B5">
              <w:rPr>
                <w:rFonts w:ascii="Arial" w:eastAsia="Times New Roman" w:hAnsi="Arial" w:cs="Arial"/>
                <w:b/>
                <w:sz w:val="20"/>
                <w:szCs w:val="20"/>
              </w:rPr>
              <w:t xml:space="preserve">typu prostego </w:t>
            </w:r>
            <w:r w:rsidRPr="003515B5">
              <w:rPr>
                <w:rFonts w:ascii="Arial" w:eastAsia="Times New Roman" w:hAnsi="Arial" w:cs="Arial"/>
                <w:sz w:val="20"/>
                <w:szCs w:val="20"/>
              </w:rPr>
              <w:t>dwie boczne kieszenie. Zakończenia kieszeni i rozporka wzmocnione ryglami.</w:t>
            </w:r>
            <w:r w:rsidRPr="003515B5">
              <w:rPr>
                <w:rFonts w:ascii="Arial" w:hAnsi="Arial" w:cs="Arial"/>
                <w:sz w:val="20"/>
                <w:szCs w:val="20"/>
              </w:rPr>
              <w:t xml:space="preserve"> Dopuszcza się wstawki  innego koloru pod warunkiem utrzymania 2 klasy ostrzegawczości.</w:t>
            </w:r>
          </w:p>
        </w:tc>
        <w:tc>
          <w:tcPr>
            <w:tcW w:w="744" w:type="dxa"/>
          </w:tcPr>
          <w:p w14:paraId="3AE7B91A"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6AD9C1A3" w14:textId="66B4E299" w:rsidTr="00190504">
        <w:trPr>
          <w:gridAfter w:val="1"/>
          <w:wAfter w:w="6" w:type="dxa"/>
          <w:trHeight w:val="1583"/>
        </w:trPr>
        <w:tc>
          <w:tcPr>
            <w:tcW w:w="425" w:type="dxa"/>
            <w:tcBorders>
              <w:bottom w:val="single" w:sz="4" w:space="0" w:color="auto"/>
            </w:tcBorders>
            <w:vAlign w:val="center"/>
          </w:tcPr>
          <w:p w14:paraId="1AD0A912" w14:textId="22602A05"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269" w:type="dxa"/>
            <w:tcBorders>
              <w:bottom w:val="single" w:sz="4" w:space="0" w:color="auto"/>
            </w:tcBorders>
            <w:vAlign w:val="center"/>
          </w:tcPr>
          <w:p w14:paraId="51F2D0A2" w14:textId="685DAF6F"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 xml:space="preserve">Spodnie ocieplane standardowe </w:t>
            </w:r>
            <w:r w:rsidRPr="003515B5">
              <w:rPr>
                <w:rFonts w:ascii="Arial" w:eastAsia="Times New Roman" w:hAnsi="Arial" w:cs="Arial"/>
                <w:b/>
                <w:sz w:val="20"/>
                <w:szCs w:val="20"/>
              </w:rPr>
              <w:br/>
              <w:t xml:space="preserve">z elementami odblaskowymi pomarańczowe </w:t>
            </w:r>
            <w:r w:rsidRPr="003515B5">
              <w:rPr>
                <w:rFonts w:ascii="Arial" w:eastAsia="Times New Roman" w:hAnsi="Arial" w:cs="Arial"/>
                <w:b/>
                <w:sz w:val="20"/>
                <w:szCs w:val="20"/>
              </w:rPr>
              <w:br/>
              <w:t>z dopinanymi szelkami</w:t>
            </w:r>
          </w:p>
        </w:tc>
        <w:tc>
          <w:tcPr>
            <w:tcW w:w="1559" w:type="dxa"/>
            <w:vAlign w:val="center"/>
          </w:tcPr>
          <w:p w14:paraId="6B3AC06C" w14:textId="42783C7E" w:rsidR="00190504" w:rsidRPr="003515B5" w:rsidRDefault="00190504" w:rsidP="00190504">
            <w:pPr>
              <w:spacing w:line="276" w:lineRule="auto"/>
              <w:jc w:val="center"/>
              <w:rPr>
                <w:rFonts w:ascii="Arial" w:eastAsia="Times New Roman" w:hAnsi="Arial" w:cs="Arial"/>
                <w:b/>
                <w:sz w:val="20"/>
                <w:szCs w:val="20"/>
              </w:rPr>
            </w:pPr>
            <w:r w:rsidRPr="00987704">
              <w:rPr>
                <w:rFonts w:ascii="Arial" w:eastAsia="Times New Roman" w:hAnsi="Arial" w:cs="Arial"/>
                <w:b/>
                <w:sz w:val="20"/>
                <w:szCs w:val="20"/>
              </w:rPr>
              <w:t>Indeks zgodnie z SAP</w:t>
            </w:r>
          </w:p>
        </w:tc>
        <w:tc>
          <w:tcPr>
            <w:tcW w:w="10348" w:type="dxa"/>
            <w:vAlign w:val="center"/>
          </w:tcPr>
          <w:p w14:paraId="1A2DD1E3" w14:textId="00D0A85E" w:rsidR="00190504" w:rsidRPr="003515B5" w:rsidRDefault="00190504" w:rsidP="00190504">
            <w:pPr>
              <w:spacing w:line="276" w:lineRule="auto"/>
              <w:jc w:val="both"/>
              <w:rPr>
                <w:rFonts w:ascii="Arial" w:eastAsia="Times New Roman" w:hAnsi="Arial" w:cs="Arial"/>
                <w:b/>
                <w:bCs/>
                <w:sz w:val="20"/>
                <w:szCs w:val="20"/>
              </w:rPr>
            </w:pPr>
            <w:r w:rsidRPr="003515B5">
              <w:rPr>
                <w:rFonts w:ascii="Arial" w:eastAsia="Times New Roman" w:hAnsi="Arial" w:cs="Arial"/>
                <w:b/>
                <w:bCs/>
                <w:sz w:val="20"/>
                <w:szCs w:val="20"/>
              </w:rPr>
              <w:t xml:space="preserve">Spodnie </w:t>
            </w:r>
            <w:r w:rsidRPr="003515B5">
              <w:rPr>
                <w:rFonts w:ascii="Arial" w:eastAsia="Times New Roman" w:hAnsi="Arial" w:cs="Arial"/>
                <w:b/>
                <w:sz w:val="20"/>
                <w:szCs w:val="20"/>
              </w:rPr>
              <w:t xml:space="preserve">typu prostego z dopinanymi elastycznymi szelkami, </w:t>
            </w:r>
            <w:r w:rsidRPr="003515B5">
              <w:rPr>
                <w:rFonts w:ascii="Arial" w:eastAsia="Times New Roman" w:hAnsi="Arial" w:cs="Arial"/>
                <w:sz w:val="20"/>
                <w:szCs w:val="20"/>
              </w:rPr>
              <w:t xml:space="preserve">szelki elastyczne przypinane do spodni, </w:t>
            </w:r>
            <w:r w:rsidRPr="003515B5">
              <w:rPr>
                <w:rFonts w:ascii="Arial" w:eastAsia="Times New Roman" w:hAnsi="Arial" w:cs="Arial"/>
                <w:b/>
                <w:sz w:val="20"/>
                <w:szCs w:val="20"/>
              </w:rPr>
              <w:t xml:space="preserve"> </w:t>
            </w:r>
            <w:r w:rsidRPr="003515B5">
              <w:rPr>
                <w:rFonts w:ascii="Arial" w:eastAsia="Times New Roman" w:hAnsi="Arial" w:cs="Arial"/>
                <w:sz w:val="20"/>
                <w:szCs w:val="20"/>
              </w:rPr>
              <w:t xml:space="preserve">dwie boczne kieszenie. Zakończenia kieszeni i rozporka wzmocnione ryglami. </w:t>
            </w:r>
            <w:r w:rsidRPr="003515B5">
              <w:rPr>
                <w:rFonts w:ascii="Arial" w:hAnsi="Arial" w:cs="Arial"/>
                <w:sz w:val="20"/>
                <w:szCs w:val="20"/>
              </w:rPr>
              <w:t>Dopuszcza się wstawki  innego koloru pod warunkiem utrzymania 2 klasy ostrzegawczości.</w:t>
            </w:r>
          </w:p>
        </w:tc>
        <w:tc>
          <w:tcPr>
            <w:tcW w:w="744" w:type="dxa"/>
          </w:tcPr>
          <w:p w14:paraId="446604B6" w14:textId="77777777" w:rsidR="00190504" w:rsidRPr="003515B5" w:rsidRDefault="00190504" w:rsidP="00190504">
            <w:pPr>
              <w:spacing w:line="276" w:lineRule="auto"/>
              <w:jc w:val="both"/>
              <w:rPr>
                <w:rFonts w:ascii="Arial" w:eastAsia="Times New Roman" w:hAnsi="Arial" w:cs="Arial"/>
                <w:b/>
                <w:bCs/>
                <w:sz w:val="20"/>
                <w:szCs w:val="20"/>
              </w:rPr>
            </w:pPr>
          </w:p>
        </w:tc>
      </w:tr>
      <w:tr w:rsidR="00190504" w:rsidRPr="003515B5" w14:paraId="7A145984" w14:textId="18CFA0FF" w:rsidTr="00F532E2">
        <w:trPr>
          <w:trHeight w:val="425"/>
        </w:trPr>
        <w:tc>
          <w:tcPr>
            <w:tcW w:w="14601" w:type="dxa"/>
            <w:gridSpan w:val="4"/>
            <w:tcBorders>
              <w:top w:val="nil"/>
              <w:left w:val="nil"/>
              <w:right w:val="nil"/>
            </w:tcBorders>
            <w:vAlign w:val="center"/>
          </w:tcPr>
          <w:p w14:paraId="5F24B5BF" w14:textId="77777777" w:rsidR="00190504" w:rsidRDefault="00190504" w:rsidP="00190504">
            <w:pPr>
              <w:spacing w:line="276" w:lineRule="auto"/>
              <w:jc w:val="both"/>
              <w:rPr>
                <w:rFonts w:ascii="Arial" w:eastAsia="Times New Roman" w:hAnsi="Arial" w:cs="Arial"/>
                <w:b/>
                <w:bCs/>
                <w:sz w:val="20"/>
                <w:szCs w:val="20"/>
                <w:highlight w:val="yellow"/>
              </w:rPr>
            </w:pPr>
          </w:p>
          <w:p w14:paraId="68B81BEE" w14:textId="31DECABD" w:rsidR="00190504" w:rsidRPr="003515B5" w:rsidRDefault="00190504" w:rsidP="00190504">
            <w:pPr>
              <w:spacing w:line="276" w:lineRule="auto"/>
              <w:jc w:val="both"/>
              <w:rPr>
                <w:rFonts w:ascii="Arial" w:eastAsia="Times New Roman" w:hAnsi="Arial" w:cs="Arial"/>
                <w:b/>
                <w:bCs/>
                <w:sz w:val="20"/>
                <w:szCs w:val="20"/>
              </w:rPr>
            </w:pPr>
            <w:r w:rsidRPr="002F2CC7">
              <w:rPr>
                <w:rFonts w:ascii="Arial" w:eastAsia="Times New Roman" w:hAnsi="Arial" w:cs="Arial"/>
                <w:b/>
                <w:bCs/>
                <w:sz w:val="20"/>
                <w:szCs w:val="20"/>
                <w:highlight w:val="yellow"/>
              </w:rPr>
              <w:t xml:space="preserve">Zadanie nr </w:t>
            </w:r>
            <w:r w:rsidR="004E2497">
              <w:rPr>
                <w:rFonts w:ascii="Arial" w:eastAsia="Times New Roman" w:hAnsi="Arial" w:cs="Arial"/>
                <w:b/>
                <w:bCs/>
                <w:sz w:val="20"/>
                <w:szCs w:val="20"/>
                <w:highlight w:val="yellow"/>
              </w:rPr>
              <w:t>4</w:t>
            </w:r>
            <w:r w:rsidRPr="002F2CC7">
              <w:rPr>
                <w:rFonts w:ascii="Arial" w:eastAsia="Times New Roman" w:hAnsi="Arial" w:cs="Arial"/>
                <w:b/>
                <w:bCs/>
                <w:sz w:val="20"/>
                <w:szCs w:val="20"/>
                <w:highlight w:val="yellow"/>
              </w:rPr>
              <w:t xml:space="preserve"> – </w:t>
            </w:r>
            <w:r w:rsidRPr="00803AA9">
              <w:rPr>
                <w:rFonts w:ascii="Arial" w:eastAsia="Times New Roman" w:hAnsi="Arial" w:cs="Arial"/>
                <w:b/>
                <w:bCs/>
                <w:sz w:val="20"/>
                <w:szCs w:val="20"/>
                <w:highlight w:val="yellow"/>
                <w:u w:val="single"/>
              </w:rPr>
              <w:t>Kamizelka ostrzegawcza</w:t>
            </w:r>
          </w:p>
        </w:tc>
        <w:tc>
          <w:tcPr>
            <w:tcW w:w="750" w:type="dxa"/>
            <w:gridSpan w:val="2"/>
            <w:tcBorders>
              <w:top w:val="nil"/>
              <w:left w:val="nil"/>
              <w:right w:val="nil"/>
            </w:tcBorders>
          </w:tcPr>
          <w:p w14:paraId="7060192C" w14:textId="77777777" w:rsidR="00190504" w:rsidRDefault="00190504" w:rsidP="00190504">
            <w:pPr>
              <w:spacing w:line="276" w:lineRule="auto"/>
              <w:jc w:val="both"/>
              <w:rPr>
                <w:rFonts w:ascii="Arial" w:eastAsia="Times New Roman" w:hAnsi="Arial" w:cs="Arial"/>
                <w:b/>
                <w:bCs/>
                <w:sz w:val="20"/>
                <w:szCs w:val="20"/>
                <w:highlight w:val="yellow"/>
              </w:rPr>
            </w:pPr>
          </w:p>
        </w:tc>
      </w:tr>
      <w:tr w:rsidR="008E3B23" w:rsidRPr="003515B5" w14:paraId="0F147B15" w14:textId="31B29237" w:rsidTr="008E3B23">
        <w:trPr>
          <w:trHeight w:val="1275"/>
        </w:trPr>
        <w:tc>
          <w:tcPr>
            <w:tcW w:w="15351" w:type="dxa"/>
            <w:gridSpan w:val="6"/>
            <w:shd w:val="clear" w:color="auto" w:fill="DEEAF6" w:themeFill="accent1" w:themeFillTint="33"/>
            <w:vAlign w:val="center"/>
          </w:tcPr>
          <w:p w14:paraId="2AA00ABE" w14:textId="673A798B" w:rsidR="008E3B23" w:rsidRPr="003515B5" w:rsidRDefault="008E3B23" w:rsidP="008E3B23">
            <w:pPr>
              <w:spacing w:line="276" w:lineRule="auto"/>
              <w:rPr>
                <w:rFonts w:ascii="Arial" w:eastAsia="Times New Roman" w:hAnsi="Arial" w:cs="Arial"/>
                <w:b/>
                <w:bCs/>
                <w:sz w:val="20"/>
                <w:szCs w:val="20"/>
                <w:u w:val="single"/>
              </w:rPr>
            </w:pPr>
            <w:r w:rsidRPr="003515B5">
              <w:rPr>
                <w:rFonts w:ascii="Arial" w:eastAsia="Times New Roman" w:hAnsi="Arial" w:cs="Arial"/>
                <w:b/>
                <w:bCs/>
                <w:sz w:val="20"/>
                <w:szCs w:val="20"/>
                <w:u w:val="single"/>
              </w:rPr>
              <w:t>Ubranie z elementami odblaskowymi pomarańczowe ocieplane</w:t>
            </w:r>
            <w:r w:rsidRPr="003515B5">
              <w:rPr>
                <w:rFonts w:ascii="Arial" w:eastAsia="Times New Roman" w:hAnsi="Arial" w:cs="Arial"/>
                <w:b/>
                <w:bCs/>
                <w:sz w:val="20"/>
                <w:szCs w:val="20"/>
              </w:rPr>
              <w:t xml:space="preserve">, w skład którego wchodzi, bluza i spodnie ogrodniczki/spodnie typu prostego, </w:t>
            </w:r>
            <w:r w:rsidRPr="003515B5">
              <w:rPr>
                <w:rFonts w:ascii="Arial" w:eastAsia="Times New Roman" w:hAnsi="Arial" w:cs="Arial"/>
                <w:bCs/>
                <w:sz w:val="20"/>
                <w:szCs w:val="20"/>
              </w:rPr>
              <w:t>zgodne z</w:t>
            </w:r>
            <w:r w:rsidRPr="003515B5">
              <w:rPr>
                <w:rFonts w:ascii="Arial" w:eastAsia="Times New Roman" w:hAnsi="Arial" w:cs="Arial"/>
                <w:sz w:val="20"/>
                <w:szCs w:val="20"/>
              </w:rPr>
              <w:t xml:space="preserve"> PN-EN ISO 342, PN-EN ISO 13688,</w:t>
            </w:r>
            <w:r w:rsidRPr="003515B5">
              <w:rPr>
                <w:rFonts w:ascii="Arial" w:eastAsia="Times New Roman" w:hAnsi="Arial" w:cs="Arial"/>
                <w:b/>
                <w:bCs/>
                <w:sz w:val="20"/>
                <w:szCs w:val="20"/>
              </w:rPr>
              <w:t xml:space="preserve"> </w:t>
            </w:r>
            <w:r w:rsidRPr="003515B5">
              <w:rPr>
                <w:rFonts w:ascii="Arial" w:eastAsia="Times New Roman" w:hAnsi="Arial" w:cs="Arial"/>
                <w:sz w:val="20"/>
                <w:szCs w:val="20"/>
              </w:rPr>
              <w:t>spełniające funkcję ubrania ostrzegawczego o intensywnej widoczności, zgodnie z normą PN-EN ISO 20471, klasa 3. Tkanina zasadnicza: o gramaturze 190g/m2 – 300g/m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 xml:space="preserve"> ± 10, zawartości bawełny nie więcej niż 40%, wykończenie</w:t>
            </w:r>
            <w:r w:rsidRPr="003515B5">
              <w:rPr>
                <w:rFonts w:ascii="Arial" w:eastAsia="Times New Roman" w:hAnsi="Arial" w:cs="Arial"/>
                <w:strike/>
                <w:sz w:val="20"/>
                <w:szCs w:val="20"/>
              </w:rPr>
              <w:t xml:space="preserve"> </w:t>
            </w:r>
            <w:r w:rsidRPr="003515B5">
              <w:rPr>
                <w:rFonts w:ascii="Arial" w:eastAsia="Times New Roman" w:hAnsi="Arial" w:cs="Arial"/>
                <w:sz w:val="20"/>
                <w:szCs w:val="20"/>
              </w:rPr>
              <w:t xml:space="preserve">wodo-olejoodporne np. </w:t>
            </w:r>
            <w:proofErr w:type="spellStart"/>
            <w:r w:rsidRPr="003515B5">
              <w:rPr>
                <w:rFonts w:ascii="Arial" w:eastAsia="Times New Roman" w:hAnsi="Arial" w:cs="Arial"/>
                <w:sz w:val="20"/>
                <w:szCs w:val="20"/>
              </w:rPr>
              <w:t>fluorokarbonem</w:t>
            </w:r>
            <w:proofErr w:type="spellEnd"/>
            <w:r w:rsidRPr="003515B5">
              <w:rPr>
                <w:rFonts w:ascii="Arial" w:eastAsia="Times New Roman" w:hAnsi="Arial" w:cs="Arial"/>
                <w:sz w:val="20"/>
                <w:szCs w:val="20"/>
              </w:rPr>
              <w:t xml:space="preserve">, tkanina fluorescencyjna w kolorze </w:t>
            </w:r>
            <w:proofErr w:type="spellStart"/>
            <w:r w:rsidRPr="003515B5">
              <w:rPr>
                <w:rFonts w:ascii="Arial" w:eastAsia="Times New Roman" w:hAnsi="Arial" w:cs="Arial"/>
                <w:sz w:val="20"/>
                <w:szCs w:val="20"/>
              </w:rPr>
              <w:t>orange</w:t>
            </w:r>
            <w:proofErr w:type="spellEnd"/>
            <w:r w:rsidRPr="003515B5">
              <w:rPr>
                <w:rFonts w:ascii="Arial" w:eastAsia="Times New Roman" w:hAnsi="Arial" w:cs="Arial"/>
                <w:sz w:val="20"/>
                <w:szCs w:val="20"/>
              </w:rPr>
              <w:t xml:space="preserve"> HV o podwyższonej widoczności. </w:t>
            </w:r>
            <w:proofErr w:type="spellStart"/>
            <w:r w:rsidRPr="003515B5">
              <w:rPr>
                <w:rFonts w:ascii="Arial" w:eastAsia="Times New Roman" w:hAnsi="Arial" w:cs="Arial"/>
                <w:sz w:val="20"/>
                <w:szCs w:val="20"/>
              </w:rPr>
              <w:t>Ocieplina</w:t>
            </w:r>
            <w:proofErr w:type="spellEnd"/>
            <w:r w:rsidRPr="003515B5">
              <w:rPr>
                <w:rFonts w:ascii="Arial" w:eastAsia="Times New Roman" w:hAnsi="Arial" w:cs="Arial"/>
                <w:sz w:val="20"/>
                <w:szCs w:val="20"/>
              </w:rPr>
              <w:t xml:space="preserve">  np. </w:t>
            </w:r>
            <w:proofErr w:type="spellStart"/>
            <w:r w:rsidRPr="003515B5">
              <w:rPr>
                <w:rFonts w:ascii="Arial" w:eastAsia="Times New Roman" w:hAnsi="Arial" w:cs="Arial"/>
                <w:sz w:val="20"/>
                <w:szCs w:val="20"/>
              </w:rPr>
              <w:t>Thinsulate</w:t>
            </w:r>
            <w:proofErr w:type="spellEnd"/>
            <w:r w:rsidRPr="003515B5">
              <w:rPr>
                <w:rFonts w:ascii="Arial" w:eastAsia="Times New Roman" w:hAnsi="Arial" w:cs="Arial"/>
                <w:sz w:val="20"/>
                <w:szCs w:val="20"/>
              </w:rPr>
              <w:t>, G-loft, podszewka pikowana. Ubranie wytrzymujące nie mniej niż 50 prań. Możliwość prania w warunkach domowych w temp. min. 40</w:t>
            </w:r>
            <w:r w:rsidRPr="003515B5">
              <w:rPr>
                <w:rFonts w:ascii="Arial" w:eastAsia="Times New Roman" w:hAnsi="Arial" w:cs="Arial"/>
                <w:sz w:val="20"/>
                <w:szCs w:val="20"/>
                <w:vertAlign w:val="superscript"/>
              </w:rPr>
              <w:t>o</w:t>
            </w:r>
            <w:r w:rsidRPr="003515B5">
              <w:rPr>
                <w:rFonts w:ascii="Arial" w:eastAsia="Times New Roman" w:hAnsi="Arial" w:cs="Arial"/>
                <w:sz w:val="20"/>
                <w:szCs w:val="20"/>
              </w:rPr>
              <w:t xml:space="preserve">C. Taśma odblaskowa trwale zamocowana. Certyfikat </w:t>
            </w:r>
            <w:proofErr w:type="spellStart"/>
            <w:r w:rsidRPr="003515B5">
              <w:rPr>
                <w:rFonts w:ascii="Arial" w:eastAsia="Times New Roman" w:hAnsi="Arial" w:cs="Arial"/>
                <w:sz w:val="20"/>
                <w:szCs w:val="20"/>
              </w:rPr>
              <w:t>Oeko-tex</w:t>
            </w:r>
            <w:proofErr w:type="spellEnd"/>
            <w:r w:rsidRPr="003515B5">
              <w:rPr>
                <w:rFonts w:ascii="Arial" w:eastAsia="Times New Roman" w:hAnsi="Arial" w:cs="Arial"/>
                <w:sz w:val="20"/>
                <w:szCs w:val="20"/>
              </w:rPr>
              <w:t xml:space="preserve"> na tkaniny.</w:t>
            </w:r>
          </w:p>
        </w:tc>
      </w:tr>
      <w:tr w:rsidR="00190504" w:rsidRPr="003515B5" w14:paraId="0050993E" w14:textId="77777777" w:rsidTr="008E3B23">
        <w:trPr>
          <w:gridAfter w:val="1"/>
          <w:wAfter w:w="6" w:type="dxa"/>
          <w:trHeight w:val="630"/>
        </w:trPr>
        <w:tc>
          <w:tcPr>
            <w:tcW w:w="425" w:type="dxa"/>
            <w:shd w:val="clear" w:color="auto" w:fill="FFF2CC" w:themeFill="accent4" w:themeFillTint="33"/>
            <w:vAlign w:val="center"/>
          </w:tcPr>
          <w:p w14:paraId="34F20E49" w14:textId="077A480C" w:rsidR="00190504"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bCs/>
                <w:sz w:val="20"/>
                <w:szCs w:val="20"/>
              </w:rPr>
              <w:t>Lp.</w:t>
            </w:r>
          </w:p>
        </w:tc>
        <w:tc>
          <w:tcPr>
            <w:tcW w:w="2269" w:type="dxa"/>
            <w:shd w:val="clear" w:color="auto" w:fill="FFF2CC" w:themeFill="accent4" w:themeFillTint="33"/>
            <w:vAlign w:val="center"/>
          </w:tcPr>
          <w:p w14:paraId="451ACCF4" w14:textId="792AA728" w:rsidR="00190504" w:rsidRPr="003515B5" w:rsidRDefault="00190504" w:rsidP="00190504">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bCs/>
                <w:sz w:val="20"/>
                <w:szCs w:val="20"/>
              </w:rPr>
              <w:t>Nazwa</w:t>
            </w:r>
          </w:p>
        </w:tc>
        <w:tc>
          <w:tcPr>
            <w:tcW w:w="1559" w:type="dxa"/>
            <w:shd w:val="clear" w:color="auto" w:fill="FFF2CC" w:themeFill="accent4" w:themeFillTint="33"/>
            <w:vAlign w:val="center"/>
          </w:tcPr>
          <w:p w14:paraId="745BAF93" w14:textId="77777777" w:rsidR="00190504" w:rsidRPr="003515B5" w:rsidRDefault="00190504" w:rsidP="00190504">
            <w:pPr>
              <w:autoSpaceDE w:val="0"/>
              <w:autoSpaceDN w:val="0"/>
              <w:adjustRightInd w:val="0"/>
              <w:spacing w:after="0" w:line="240" w:lineRule="auto"/>
              <w:jc w:val="center"/>
              <w:rPr>
                <w:rFonts w:ascii="Arial" w:eastAsia="Times New Roman" w:hAnsi="Arial" w:cs="Arial"/>
                <w:b/>
                <w:bCs/>
                <w:sz w:val="20"/>
                <w:szCs w:val="20"/>
              </w:rPr>
            </w:pPr>
          </w:p>
          <w:p w14:paraId="30357C97" w14:textId="3BF6D393" w:rsidR="00190504" w:rsidRPr="008E3B23" w:rsidRDefault="00190504"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0EF97F6E" w14:textId="7B088997" w:rsidR="00190504" w:rsidRPr="008E3B23" w:rsidRDefault="00190504"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149A58E2" w14:textId="2C8BBDEE" w:rsidR="00190504" w:rsidRPr="003515B5" w:rsidRDefault="00190504" w:rsidP="00190504">
            <w:pPr>
              <w:spacing w:line="276" w:lineRule="auto"/>
              <w:jc w:val="center"/>
              <w:rPr>
                <w:rFonts w:ascii="Arial" w:eastAsia="Times New Roman" w:hAnsi="Arial" w:cs="Arial"/>
                <w:sz w:val="20"/>
                <w:szCs w:val="20"/>
              </w:rPr>
            </w:pPr>
            <w:r>
              <w:rPr>
                <w:rFonts w:ascii="Arial" w:eastAsia="Times New Roman" w:hAnsi="Arial" w:cs="Arial"/>
                <w:b/>
                <w:bCs/>
                <w:sz w:val="20"/>
                <w:szCs w:val="20"/>
                <w:u w:val="single"/>
              </w:rPr>
              <w:t>Ilość</w:t>
            </w:r>
          </w:p>
        </w:tc>
      </w:tr>
      <w:tr w:rsidR="00190504" w:rsidRPr="003515B5" w14:paraId="2216CC9D" w14:textId="58C8EECB" w:rsidTr="00F532E2">
        <w:trPr>
          <w:gridAfter w:val="1"/>
          <w:wAfter w:w="6" w:type="dxa"/>
          <w:trHeight w:val="2265"/>
        </w:trPr>
        <w:tc>
          <w:tcPr>
            <w:tcW w:w="425" w:type="dxa"/>
            <w:vAlign w:val="center"/>
          </w:tcPr>
          <w:p w14:paraId="24ADC647" w14:textId="264D1F89"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p w14:paraId="399C57B4" w14:textId="77777777"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p>
        </w:tc>
        <w:tc>
          <w:tcPr>
            <w:tcW w:w="2269" w:type="dxa"/>
            <w:vAlign w:val="center"/>
          </w:tcPr>
          <w:p w14:paraId="3DDD59ED" w14:textId="617420DB" w:rsidR="00190504" w:rsidRPr="003515B5" w:rsidRDefault="00190504" w:rsidP="00190504">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Kamizelka ostrzegawcza</w:t>
            </w:r>
          </w:p>
        </w:tc>
        <w:tc>
          <w:tcPr>
            <w:tcW w:w="1559" w:type="dxa"/>
            <w:vAlign w:val="center"/>
          </w:tcPr>
          <w:p w14:paraId="6FCFA226" w14:textId="77777777" w:rsidR="00190504" w:rsidRPr="003515B5" w:rsidRDefault="00190504" w:rsidP="00190504">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2185591510</w:t>
            </w:r>
          </w:p>
        </w:tc>
        <w:tc>
          <w:tcPr>
            <w:tcW w:w="10348" w:type="dxa"/>
            <w:vAlign w:val="center"/>
          </w:tcPr>
          <w:p w14:paraId="7EE93C89" w14:textId="77777777" w:rsidR="00190504" w:rsidRPr="003515B5" w:rsidRDefault="00190504" w:rsidP="00190504">
            <w:pPr>
              <w:spacing w:line="276" w:lineRule="auto"/>
              <w:jc w:val="both"/>
              <w:rPr>
                <w:rFonts w:ascii="Arial" w:eastAsia="Times New Roman" w:hAnsi="Arial" w:cs="Arial"/>
                <w:sz w:val="20"/>
                <w:szCs w:val="20"/>
              </w:rPr>
            </w:pPr>
            <w:r w:rsidRPr="003515B5">
              <w:rPr>
                <w:rFonts w:ascii="Arial" w:eastAsia="Times New Roman" w:hAnsi="Arial" w:cs="Arial"/>
                <w:sz w:val="20"/>
                <w:szCs w:val="20"/>
              </w:rPr>
              <w:t>Kamizelka ostrzegawcza z poliestru</w:t>
            </w:r>
            <w:r w:rsidRPr="003515B5">
              <w:rPr>
                <w:rFonts w:ascii="Arial" w:hAnsi="Arial" w:cs="Arial"/>
                <w:sz w:val="20"/>
                <w:szCs w:val="20"/>
              </w:rPr>
              <w:t xml:space="preserve"> </w:t>
            </w:r>
            <w:r w:rsidRPr="003515B5">
              <w:rPr>
                <w:rFonts w:ascii="Arial" w:eastAsia="Times New Roman" w:hAnsi="Arial" w:cs="Arial"/>
                <w:sz w:val="20"/>
                <w:szCs w:val="20"/>
              </w:rPr>
              <w:t>koloru pomarańczowego, zapinana na rzepy, spełniająca wymagania normy PN-</w:t>
            </w:r>
            <w:r w:rsidRPr="003515B5">
              <w:rPr>
                <w:rFonts w:ascii="Arial" w:hAnsi="Arial" w:cs="Arial"/>
                <w:sz w:val="20"/>
                <w:szCs w:val="20"/>
              </w:rPr>
              <w:t>EN ISO 13688,</w:t>
            </w:r>
            <w:r w:rsidRPr="003515B5">
              <w:rPr>
                <w:sz w:val="20"/>
                <w:szCs w:val="20"/>
              </w:rPr>
              <w:t xml:space="preserve"> </w:t>
            </w:r>
            <w:r w:rsidRPr="003515B5">
              <w:rPr>
                <w:rFonts w:ascii="Arial" w:eastAsia="Times New Roman" w:hAnsi="Arial" w:cs="Arial"/>
                <w:sz w:val="20"/>
                <w:szCs w:val="20"/>
              </w:rPr>
              <w:t xml:space="preserve">PN-EN </w:t>
            </w:r>
            <w:r w:rsidRPr="003515B5">
              <w:rPr>
                <w:rFonts w:ascii="Arial" w:hAnsi="Arial" w:cs="Arial"/>
                <w:sz w:val="20"/>
                <w:szCs w:val="20"/>
              </w:rPr>
              <w:t>ISO</w:t>
            </w:r>
            <w:r w:rsidRPr="003515B5">
              <w:rPr>
                <w:rFonts w:ascii="Arial" w:eastAsia="Times New Roman" w:hAnsi="Arial" w:cs="Arial"/>
                <w:sz w:val="20"/>
                <w:szCs w:val="20"/>
              </w:rPr>
              <w:t xml:space="preserve"> 20471, co najmniej klasa 2. Kamizelka opatrzona logo PKP Polskie Linie Kolejowe S.A. (wg wzoru) zgodnie z Księgą Identyfikacji Wizualnej (wg wzoru) – z lewej strony na klatce piersiowej – małe. Na kamizelkach z tkaniny siateczkowej logo metodą pozwalającą na jego wykonanie. </w:t>
            </w:r>
          </w:p>
          <w:p w14:paraId="12859537" w14:textId="1ED57B55" w:rsidR="00190504" w:rsidRPr="003515B5" w:rsidRDefault="00190504" w:rsidP="00190504">
            <w:pPr>
              <w:spacing w:line="276" w:lineRule="auto"/>
              <w:jc w:val="both"/>
              <w:rPr>
                <w:rFonts w:ascii="Arial" w:eastAsia="Times New Roman" w:hAnsi="Arial" w:cs="Arial"/>
                <w:sz w:val="20"/>
                <w:szCs w:val="20"/>
              </w:rPr>
            </w:pPr>
            <w:r w:rsidRPr="003515B5">
              <w:rPr>
                <w:rFonts w:ascii="Arial" w:eastAsia="Times New Roman" w:hAnsi="Arial" w:cs="Arial"/>
                <w:sz w:val="20"/>
                <w:szCs w:val="20"/>
              </w:rPr>
              <w:t>Oznakowanie logo PKP Polskie Linie Kolejowe S.A. (wg wzoru) wymagane na etapie realizacji umowy.</w:t>
            </w:r>
          </w:p>
          <w:p w14:paraId="2A7693F4" w14:textId="523D7020" w:rsidR="00190504" w:rsidRPr="003515B5" w:rsidRDefault="00190504" w:rsidP="00190504">
            <w:pPr>
              <w:spacing w:line="276" w:lineRule="auto"/>
              <w:jc w:val="both"/>
              <w:rPr>
                <w:rFonts w:ascii="Arial" w:eastAsia="Times New Roman" w:hAnsi="Arial" w:cs="Arial"/>
                <w:b/>
                <w:sz w:val="20"/>
                <w:szCs w:val="20"/>
              </w:rPr>
            </w:pPr>
            <w:r w:rsidRPr="003515B5">
              <w:rPr>
                <w:rFonts w:ascii="Arial" w:eastAsia="Times New Roman" w:hAnsi="Arial" w:cs="Arial"/>
                <w:b/>
                <w:i/>
                <w:sz w:val="20"/>
                <w:szCs w:val="20"/>
              </w:rPr>
              <w:t>Zastosowany opis kamizelki należy dostosować w poniższym zakresie na potrzeby funkcjonariuszy Straży Ochrony Kolei - kamizelka kolor żółty z napisem „Straż Ochrony Kolei”</w:t>
            </w:r>
            <w:r w:rsidRPr="003515B5">
              <w:rPr>
                <w:rFonts w:ascii="Arial" w:eastAsia="Times New Roman" w:hAnsi="Arial" w:cs="Arial"/>
                <w:i/>
                <w:sz w:val="20"/>
                <w:szCs w:val="20"/>
              </w:rPr>
              <w:t xml:space="preserve"> **</w:t>
            </w:r>
          </w:p>
        </w:tc>
        <w:tc>
          <w:tcPr>
            <w:tcW w:w="744" w:type="dxa"/>
          </w:tcPr>
          <w:p w14:paraId="2F7DBE6F" w14:textId="77777777" w:rsidR="00190504" w:rsidRPr="003515B5" w:rsidRDefault="00190504" w:rsidP="00190504">
            <w:pPr>
              <w:spacing w:line="276" w:lineRule="auto"/>
              <w:jc w:val="both"/>
              <w:rPr>
                <w:rFonts w:ascii="Arial" w:eastAsia="Times New Roman" w:hAnsi="Arial" w:cs="Arial"/>
                <w:sz w:val="20"/>
                <w:szCs w:val="20"/>
              </w:rPr>
            </w:pPr>
          </w:p>
        </w:tc>
      </w:tr>
      <w:tr w:rsidR="008E3B23" w:rsidRPr="003515B5" w14:paraId="5516AB0C" w14:textId="6BE56083" w:rsidTr="00F532E2">
        <w:trPr>
          <w:trHeight w:val="105"/>
        </w:trPr>
        <w:tc>
          <w:tcPr>
            <w:tcW w:w="14601" w:type="dxa"/>
            <w:gridSpan w:val="4"/>
            <w:tcBorders>
              <w:left w:val="nil"/>
              <w:right w:val="nil"/>
            </w:tcBorders>
            <w:vAlign w:val="center"/>
          </w:tcPr>
          <w:p w14:paraId="44F2512B" w14:textId="77777777" w:rsidR="008E3B23" w:rsidRDefault="008E3B23" w:rsidP="008E3B23">
            <w:pPr>
              <w:autoSpaceDE w:val="0"/>
              <w:autoSpaceDN w:val="0"/>
              <w:adjustRightInd w:val="0"/>
              <w:spacing w:after="0" w:line="240" w:lineRule="auto"/>
              <w:jc w:val="center"/>
              <w:rPr>
                <w:rFonts w:ascii="Arial" w:eastAsia="Times New Roman" w:hAnsi="Arial" w:cs="Arial"/>
                <w:sz w:val="20"/>
                <w:szCs w:val="20"/>
              </w:rPr>
            </w:pPr>
          </w:p>
          <w:p w14:paraId="4628EED7" w14:textId="565EB9D6" w:rsidR="008E3B23" w:rsidRDefault="008E3B23" w:rsidP="008E3B23">
            <w:pPr>
              <w:autoSpaceDE w:val="0"/>
              <w:autoSpaceDN w:val="0"/>
              <w:adjustRightInd w:val="0"/>
              <w:spacing w:after="0" w:line="240" w:lineRule="auto"/>
              <w:rPr>
                <w:rFonts w:ascii="Arial" w:eastAsia="Times New Roman" w:hAnsi="Arial" w:cs="Arial"/>
                <w:sz w:val="20"/>
                <w:szCs w:val="20"/>
              </w:rPr>
            </w:pPr>
          </w:p>
          <w:p w14:paraId="7DA686C3"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4B0C8450"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7715CD0C"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3DC99993"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618EE3BF"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09694C01"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5FF32A41"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09F05930"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203811E8"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122CA2F5"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31D33595"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7D663816"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0E3A3D65"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5286CE81" w14:textId="77777777" w:rsidR="00094E76" w:rsidRDefault="00094E76" w:rsidP="008E3B23">
            <w:pPr>
              <w:autoSpaceDE w:val="0"/>
              <w:autoSpaceDN w:val="0"/>
              <w:adjustRightInd w:val="0"/>
              <w:spacing w:after="0" w:line="240" w:lineRule="auto"/>
              <w:rPr>
                <w:rFonts w:ascii="Arial" w:eastAsia="Times New Roman" w:hAnsi="Arial" w:cs="Arial"/>
                <w:b/>
                <w:sz w:val="20"/>
                <w:szCs w:val="20"/>
                <w:highlight w:val="yellow"/>
              </w:rPr>
            </w:pPr>
          </w:p>
          <w:p w14:paraId="77621E29"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0F47F2E1" w14:textId="77777777" w:rsidR="008E3B23" w:rsidRDefault="008E3B23" w:rsidP="008E3B23">
            <w:pPr>
              <w:autoSpaceDE w:val="0"/>
              <w:autoSpaceDN w:val="0"/>
              <w:adjustRightInd w:val="0"/>
              <w:spacing w:after="0" w:line="240" w:lineRule="auto"/>
              <w:rPr>
                <w:rFonts w:ascii="Arial" w:eastAsia="Times New Roman" w:hAnsi="Arial" w:cs="Arial"/>
                <w:b/>
                <w:sz w:val="20"/>
                <w:szCs w:val="20"/>
                <w:highlight w:val="yellow"/>
              </w:rPr>
            </w:pPr>
          </w:p>
          <w:p w14:paraId="2B5F8553" w14:textId="3FD1081E" w:rsidR="008E3B23" w:rsidRDefault="008E3B23" w:rsidP="008E3B23">
            <w:pPr>
              <w:autoSpaceDE w:val="0"/>
              <w:autoSpaceDN w:val="0"/>
              <w:adjustRightInd w:val="0"/>
              <w:spacing w:after="0" w:line="240" w:lineRule="auto"/>
              <w:rPr>
                <w:rFonts w:ascii="Arial" w:eastAsia="Times New Roman" w:hAnsi="Arial" w:cs="Arial"/>
                <w:sz w:val="20"/>
                <w:szCs w:val="20"/>
              </w:rPr>
            </w:pPr>
            <w:r w:rsidRPr="002F2CC7">
              <w:rPr>
                <w:rFonts w:ascii="Arial" w:eastAsia="Times New Roman" w:hAnsi="Arial" w:cs="Arial"/>
                <w:b/>
                <w:sz w:val="20"/>
                <w:szCs w:val="20"/>
                <w:highlight w:val="yellow"/>
              </w:rPr>
              <w:lastRenderedPageBreak/>
              <w:t xml:space="preserve">Zadanie nr </w:t>
            </w:r>
            <w:r w:rsidR="00094E76">
              <w:rPr>
                <w:rFonts w:ascii="Arial" w:eastAsia="Times New Roman" w:hAnsi="Arial" w:cs="Arial"/>
                <w:b/>
                <w:sz w:val="20"/>
                <w:szCs w:val="20"/>
                <w:highlight w:val="yellow"/>
              </w:rPr>
              <w:t>5</w:t>
            </w:r>
            <w:r w:rsidRPr="002F2CC7">
              <w:rPr>
                <w:rFonts w:ascii="Arial" w:eastAsia="Times New Roman" w:hAnsi="Arial" w:cs="Arial"/>
                <w:b/>
                <w:sz w:val="20"/>
                <w:szCs w:val="20"/>
                <w:highlight w:val="yellow"/>
              </w:rPr>
              <w:t xml:space="preserve"> –</w:t>
            </w:r>
            <w:r w:rsidRPr="002F2CC7">
              <w:rPr>
                <w:rFonts w:ascii="Arial" w:eastAsia="Times New Roman" w:hAnsi="Arial" w:cs="Arial"/>
                <w:sz w:val="20"/>
                <w:szCs w:val="20"/>
                <w:highlight w:val="yellow"/>
              </w:rPr>
              <w:t xml:space="preserve"> </w:t>
            </w:r>
            <w:r w:rsidRPr="00803AA9">
              <w:rPr>
                <w:rFonts w:ascii="Arial" w:eastAsia="Times New Roman" w:hAnsi="Arial" w:cs="Arial"/>
                <w:b/>
                <w:bCs/>
                <w:sz w:val="20"/>
                <w:szCs w:val="20"/>
                <w:highlight w:val="yellow"/>
                <w:u w:val="single"/>
              </w:rPr>
              <w:t xml:space="preserve">Bielizna </w:t>
            </w:r>
            <w:proofErr w:type="spellStart"/>
            <w:r w:rsidRPr="00803AA9">
              <w:rPr>
                <w:rFonts w:ascii="Arial" w:eastAsia="Times New Roman" w:hAnsi="Arial" w:cs="Arial"/>
                <w:b/>
                <w:bCs/>
                <w:sz w:val="20"/>
                <w:szCs w:val="20"/>
                <w:highlight w:val="yellow"/>
                <w:u w:val="single"/>
              </w:rPr>
              <w:t>termoaktywna</w:t>
            </w:r>
            <w:proofErr w:type="spellEnd"/>
          </w:p>
          <w:p w14:paraId="73210701" w14:textId="77777777" w:rsidR="008E3B23" w:rsidRDefault="008E3B23" w:rsidP="008E3B23">
            <w:pPr>
              <w:spacing w:after="0" w:line="276" w:lineRule="auto"/>
              <w:jc w:val="both"/>
              <w:rPr>
                <w:rFonts w:ascii="Arial" w:eastAsia="Times New Roman" w:hAnsi="Arial" w:cs="Arial"/>
                <w:b/>
                <w:bCs/>
                <w:sz w:val="20"/>
                <w:szCs w:val="20"/>
              </w:rPr>
            </w:pPr>
          </w:p>
        </w:tc>
        <w:tc>
          <w:tcPr>
            <w:tcW w:w="750" w:type="dxa"/>
            <w:gridSpan w:val="2"/>
            <w:tcBorders>
              <w:left w:val="nil"/>
              <w:right w:val="nil"/>
            </w:tcBorders>
          </w:tcPr>
          <w:p w14:paraId="59B475BA" w14:textId="77777777" w:rsidR="008E3B23" w:rsidRDefault="008E3B23" w:rsidP="008E3B23">
            <w:pPr>
              <w:autoSpaceDE w:val="0"/>
              <w:autoSpaceDN w:val="0"/>
              <w:adjustRightInd w:val="0"/>
              <w:spacing w:after="0" w:line="240" w:lineRule="auto"/>
              <w:jc w:val="center"/>
              <w:rPr>
                <w:rFonts w:ascii="Arial" w:eastAsia="Times New Roman" w:hAnsi="Arial" w:cs="Arial"/>
                <w:sz w:val="20"/>
                <w:szCs w:val="20"/>
              </w:rPr>
            </w:pPr>
          </w:p>
        </w:tc>
      </w:tr>
      <w:tr w:rsidR="008E3B23" w:rsidRPr="003515B5" w14:paraId="2F4B3A72" w14:textId="7B154F63" w:rsidTr="000C29E9">
        <w:trPr>
          <w:trHeight w:val="1434"/>
        </w:trPr>
        <w:tc>
          <w:tcPr>
            <w:tcW w:w="15351" w:type="dxa"/>
            <w:gridSpan w:val="6"/>
            <w:shd w:val="clear" w:color="auto" w:fill="DEEAF6" w:themeFill="accent1" w:themeFillTint="33"/>
            <w:vAlign w:val="center"/>
          </w:tcPr>
          <w:p w14:paraId="7B937B9A" w14:textId="1AAAB058" w:rsidR="008E3B23" w:rsidRPr="00837840" w:rsidRDefault="008E3B23" w:rsidP="008E3B23">
            <w:pPr>
              <w:tabs>
                <w:tab w:val="left" w:pos="360"/>
              </w:tabs>
              <w:spacing w:after="0" w:line="240" w:lineRule="auto"/>
              <w:jc w:val="center"/>
              <w:rPr>
                <w:rFonts w:ascii="Arial" w:eastAsia="Times New Roman" w:hAnsi="Arial" w:cs="Arial"/>
                <w:b/>
                <w:bCs/>
                <w:sz w:val="20"/>
                <w:szCs w:val="20"/>
              </w:rPr>
            </w:pPr>
            <w:r w:rsidRPr="00837840">
              <w:rPr>
                <w:rFonts w:ascii="Arial" w:eastAsia="Times New Roman" w:hAnsi="Arial" w:cs="Arial"/>
                <w:b/>
                <w:bCs/>
                <w:sz w:val="20"/>
                <w:szCs w:val="20"/>
              </w:rPr>
              <w:t xml:space="preserve">Bielizna </w:t>
            </w:r>
            <w:proofErr w:type="spellStart"/>
            <w:r w:rsidRPr="00837840">
              <w:rPr>
                <w:rFonts w:ascii="Arial" w:eastAsia="Times New Roman" w:hAnsi="Arial" w:cs="Arial"/>
                <w:b/>
                <w:bCs/>
                <w:sz w:val="20"/>
                <w:szCs w:val="20"/>
              </w:rPr>
              <w:t>termoaktywna</w:t>
            </w:r>
            <w:proofErr w:type="spellEnd"/>
            <w:r w:rsidRPr="003515B5">
              <w:rPr>
                <w:rFonts w:ascii="Arial" w:eastAsia="Times New Roman" w:hAnsi="Arial" w:cs="Arial"/>
                <w:bCs/>
                <w:sz w:val="20"/>
                <w:szCs w:val="20"/>
              </w:rPr>
              <w:t xml:space="preserve">, neutralna kolorystyka. Wykonana z lekkiej tkaniny o składzie zawierającym np. poliamid, polipropylen, </w:t>
            </w:r>
            <w:proofErr w:type="spellStart"/>
            <w:r w:rsidRPr="003515B5">
              <w:rPr>
                <w:rFonts w:ascii="Arial" w:eastAsia="Times New Roman" w:hAnsi="Arial" w:cs="Arial"/>
                <w:bCs/>
                <w:sz w:val="20"/>
                <w:szCs w:val="20"/>
              </w:rPr>
              <w:t>elastan</w:t>
            </w:r>
            <w:proofErr w:type="spellEnd"/>
            <w:r w:rsidRPr="003515B5">
              <w:rPr>
                <w:rFonts w:ascii="Arial" w:eastAsia="Times New Roman" w:hAnsi="Arial" w:cs="Arial"/>
                <w:bCs/>
                <w:sz w:val="20"/>
                <w:szCs w:val="20"/>
              </w:rPr>
              <w:t xml:space="preserve">, z wydzielonymi strefami o innej konstrukcji splotu zapewniającymi lepszą wymianę powietrza, w technologii bezszwowej, dwuwarstwowej, zapewniająca  właściwości termiczne i komfort cieplny we wszystkich warunkach atmosferycznych w temperaturze + 10 do - 20 </w:t>
            </w:r>
            <w:proofErr w:type="spellStart"/>
            <w:r w:rsidRPr="003515B5">
              <w:rPr>
                <w:rFonts w:ascii="Arial" w:eastAsia="Times New Roman" w:hAnsi="Arial" w:cs="Arial"/>
                <w:bCs/>
                <w:sz w:val="20"/>
                <w:szCs w:val="20"/>
                <w:vertAlign w:val="superscript"/>
              </w:rPr>
              <w:t>o</w:t>
            </w:r>
            <w:r w:rsidRPr="003515B5">
              <w:rPr>
                <w:rFonts w:ascii="Arial" w:eastAsia="Times New Roman" w:hAnsi="Arial" w:cs="Arial"/>
                <w:bCs/>
                <w:sz w:val="20"/>
                <w:szCs w:val="20"/>
              </w:rPr>
              <w:t>C.</w:t>
            </w:r>
            <w:proofErr w:type="spellEnd"/>
            <w:r w:rsidRPr="003515B5">
              <w:rPr>
                <w:rFonts w:ascii="Arial" w:eastAsia="Times New Roman" w:hAnsi="Arial" w:cs="Arial"/>
                <w:bCs/>
                <w:sz w:val="20"/>
                <w:szCs w:val="20"/>
              </w:rPr>
              <w:t xml:space="preserve"> Odporna na tarcie i przetarcie, po praniu zachowuje pierwotny kształt i kolor. Bielizna wykonana z tkanin szybkoschnących, efektywnie odprowadzających pot, hamujących powstawanie nieprzyjemnych zapachów, dostosowanych do prania w warunkach domowych, a po praniu niewymagających prasowania. </w:t>
            </w:r>
          </w:p>
        </w:tc>
      </w:tr>
      <w:tr w:rsidR="008E3B23" w:rsidRPr="003515B5" w14:paraId="63F43BD8" w14:textId="77777777" w:rsidTr="008E3B23">
        <w:trPr>
          <w:gridAfter w:val="1"/>
          <w:wAfter w:w="6" w:type="dxa"/>
          <w:trHeight w:val="521"/>
        </w:trPr>
        <w:tc>
          <w:tcPr>
            <w:tcW w:w="425" w:type="dxa"/>
            <w:shd w:val="clear" w:color="auto" w:fill="FFF2CC" w:themeFill="accent4" w:themeFillTint="33"/>
            <w:vAlign w:val="center"/>
          </w:tcPr>
          <w:p w14:paraId="62C7A676" w14:textId="73826891" w:rsidR="008E3B23"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bCs/>
                <w:sz w:val="20"/>
                <w:szCs w:val="20"/>
              </w:rPr>
              <w:t>Lp.</w:t>
            </w:r>
          </w:p>
        </w:tc>
        <w:tc>
          <w:tcPr>
            <w:tcW w:w="2269" w:type="dxa"/>
            <w:shd w:val="clear" w:color="auto" w:fill="FFF2CC" w:themeFill="accent4" w:themeFillTint="33"/>
            <w:vAlign w:val="center"/>
          </w:tcPr>
          <w:p w14:paraId="2049EC83" w14:textId="6CF26F2B" w:rsidR="008E3B23" w:rsidRPr="003515B5" w:rsidRDefault="008E3B23" w:rsidP="008E3B23">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bCs/>
                <w:sz w:val="20"/>
                <w:szCs w:val="20"/>
              </w:rPr>
              <w:t>Nazwa</w:t>
            </w:r>
          </w:p>
        </w:tc>
        <w:tc>
          <w:tcPr>
            <w:tcW w:w="1559" w:type="dxa"/>
            <w:shd w:val="clear" w:color="auto" w:fill="FFF2CC" w:themeFill="accent4" w:themeFillTint="33"/>
            <w:vAlign w:val="center"/>
          </w:tcPr>
          <w:p w14:paraId="4F0329CB" w14:textId="5A33A78D" w:rsidR="008E3B23" w:rsidRPr="008E3B23" w:rsidRDefault="008E3B23"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4767202C" w14:textId="3AF82ECB" w:rsidR="008E3B23" w:rsidRPr="003515B5" w:rsidRDefault="008E3B23" w:rsidP="008E3B23">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5A4A0024" w14:textId="0A27EF31" w:rsidR="008E3B23" w:rsidRPr="003515B5" w:rsidRDefault="008E3B23" w:rsidP="008E3B23">
            <w:pPr>
              <w:jc w:val="center"/>
              <w:rPr>
                <w:rFonts w:ascii="Arial" w:eastAsia="Times New Roman" w:hAnsi="Arial" w:cs="Arial"/>
                <w:b/>
                <w:bCs/>
                <w:sz w:val="20"/>
                <w:szCs w:val="20"/>
              </w:rPr>
            </w:pPr>
            <w:r>
              <w:rPr>
                <w:rFonts w:ascii="Arial" w:eastAsia="Times New Roman" w:hAnsi="Arial" w:cs="Arial"/>
                <w:b/>
                <w:bCs/>
                <w:sz w:val="20"/>
                <w:szCs w:val="20"/>
                <w:u w:val="single"/>
              </w:rPr>
              <w:t>Ilość</w:t>
            </w:r>
          </w:p>
        </w:tc>
      </w:tr>
      <w:tr w:rsidR="008E3B23" w:rsidRPr="003515B5" w14:paraId="1CC7D5DA" w14:textId="63F9BFD9" w:rsidTr="00F532E2">
        <w:trPr>
          <w:gridAfter w:val="1"/>
          <w:wAfter w:w="6" w:type="dxa"/>
          <w:trHeight w:val="521"/>
        </w:trPr>
        <w:tc>
          <w:tcPr>
            <w:tcW w:w="425" w:type="dxa"/>
            <w:vMerge w:val="restart"/>
            <w:vAlign w:val="center"/>
          </w:tcPr>
          <w:p w14:paraId="3FE2A4AE" w14:textId="31994E17"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269" w:type="dxa"/>
            <w:vMerge w:val="restart"/>
            <w:vAlign w:val="center"/>
          </w:tcPr>
          <w:p w14:paraId="74D4902F" w14:textId="77777777" w:rsidR="008E3B23" w:rsidRPr="003515B5" w:rsidRDefault="008E3B23" w:rsidP="008E3B23">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 xml:space="preserve">Bielizna </w:t>
            </w:r>
            <w:proofErr w:type="spellStart"/>
            <w:r w:rsidRPr="003515B5">
              <w:rPr>
                <w:rFonts w:ascii="Arial" w:eastAsia="Times New Roman" w:hAnsi="Arial" w:cs="Arial"/>
                <w:b/>
                <w:sz w:val="20"/>
                <w:szCs w:val="20"/>
              </w:rPr>
              <w:t>termoaktywna</w:t>
            </w:r>
            <w:proofErr w:type="spellEnd"/>
          </w:p>
        </w:tc>
        <w:tc>
          <w:tcPr>
            <w:tcW w:w="1559" w:type="dxa"/>
            <w:vMerge w:val="restart"/>
            <w:vAlign w:val="center"/>
          </w:tcPr>
          <w:p w14:paraId="21992867" w14:textId="77777777" w:rsidR="008E3B23" w:rsidRPr="003515B5" w:rsidRDefault="008E3B23" w:rsidP="008E3B23">
            <w:pPr>
              <w:spacing w:line="276" w:lineRule="auto"/>
              <w:jc w:val="center"/>
              <w:rPr>
                <w:rFonts w:ascii="Arial" w:hAnsi="Arial" w:cs="Arial"/>
                <w:b/>
                <w:sz w:val="20"/>
                <w:szCs w:val="20"/>
              </w:rPr>
            </w:pPr>
          </w:p>
          <w:p w14:paraId="7103CDBF" w14:textId="77777777" w:rsidR="008E3B23" w:rsidRPr="003515B5" w:rsidRDefault="008E3B23" w:rsidP="008E3B23">
            <w:pPr>
              <w:spacing w:line="276" w:lineRule="auto"/>
              <w:jc w:val="center"/>
              <w:rPr>
                <w:rFonts w:ascii="Arial" w:hAnsi="Arial" w:cs="Arial"/>
                <w:b/>
                <w:sz w:val="20"/>
                <w:szCs w:val="20"/>
              </w:rPr>
            </w:pPr>
            <w:r w:rsidRPr="003515B5">
              <w:rPr>
                <w:rFonts w:ascii="Arial" w:hAnsi="Arial" w:cs="Arial"/>
                <w:b/>
                <w:sz w:val="20"/>
                <w:szCs w:val="20"/>
              </w:rPr>
              <w:t>PODKOSZULEK 2014951053</w:t>
            </w:r>
          </w:p>
          <w:p w14:paraId="19AC4746" w14:textId="6CA23D29" w:rsidR="008E3B23" w:rsidRPr="003515B5" w:rsidRDefault="008E3B23" w:rsidP="008E3B23">
            <w:pPr>
              <w:spacing w:line="276" w:lineRule="auto"/>
              <w:jc w:val="center"/>
              <w:rPr>
                <w:rFonts w:ascii="Arial" w:hAnsi="Arial" w:cs="Arial"/>
                <w:b/>
                <w:sz w:val="20"/>
                <w:szCs w:val="20"/>
              </w:rPr>
            </w:pPr>
            <w:r w:rsidRPr="003515B5">
              <w:rPr>
                <w:rFonts w:ascii="Arial" w:hAnsi="Arial" w:cs="Arial"/>
                <w:b/>
                <w:sz w:val="20"/>
                <w:szCs w:val="20"/>
              </w:rPr>
              <w:t>LEGINSY</w:t>
            </w:r>
            <w:r w:rsidRPr="003515B5">
              <w:rPr>
                <w:rFonts w:ascii="Arial" w:hAnsi="Arial" w:cs="Arial"/>
                <w:b/>
                <w:sz w:val="20"/>
                <w:szCs w:val="20"/>
              </w:rPr>
              <w:br/>
              <w:t>2114971020</w:t>
            </w:r>
          </w:p>
        </w:tc>
        <w:tc>
          <w:tcPr>
            <w:tcW w:w="10348" w:type="dxa"/>
            <w:vAlign w:val="center"/>
          </w:tcPr>
          <w:p w14:paraId="371431D0" w14:textId="17D8CE93" w:rsidR="008E3B23" w:rsidRPr="003515B5" w:rsidRDefault="008E3B23" w:rsidP="008E3B23">
            <w:pPr>
              <w:rPr>
                <w:rFonts w:ascii="Arial" w:eastAsia="Times New Roman" w:hAnsi="Arial" w:cs="Arial"/>
                <w:bCs/>
                <w:strike/>
                <w:sz w:val="20"/>
                <w:szCs w:val="20"/>
              </w:rPr>
            </w:pPr>
            <w:r w:rsidRPr="003515B5">
              <w:rPr>
                <w:rFonts w:ascii="Arial" w:eastAsia="Times New Roman" w:hAnsi="Arial" w:cs="Arial"/>
                <w:b/>
                <w:bCs/>
                <w:sz w:val="20"/>
                <w:szCs w:val="20"/>
              </w:rPr>
              <w:t xml:space="preserve">Podkoszulek z długimi rękawami </w:t>
            </w:r>
            <w:r w:rsidRPr="003515B5">
              <w:rPr>
                <w:rFonts w:ascii="Arial" w:eastAsia="Times New Roman" w:hAnsi="Arial" w:cs="Arial"/>
                <w:bCs/>
                <w:sz w:val="20"/>
                <w:szCs w:val="20"/>
              </w:rPr>
              <w:t xml:space="preserve">– dekolt wykończony plisą, pod pachami i w okolicach lędźwi dzianina </w:t>
            </w:r>
            <w:r w:rsidRPr="003515B5">
              <w:rPr>
                <w:rFonts w:ascii="Arial" w:eastAsia="Times New Roman" w:hAnsi="Arial" w:cs="Arial"/>
                <w:bCs/>
                <w:sz w:val="20"/>
                <w:szCs w:val="20"/>
              </w:rPr>
              <w:br/>
              <w:t xml:space="preserve">o innej konstrukcji splotu zapewniającymi lepszą wymianę powietrza pozwalającym na szybsze odprowadzenie potu. </w:t>
            </w:r>
          </w:p>
        </w:tc>
        <w:tc>
          <w:tcPr>
            <w:tcW w:w="744" w:type="dxa"/>
          </w:tcPr>
          <w:p w14:paraId="7F41E03D" w14:textId="77777777" w:rsidR="008E3B23" w:rsidRPr="003515B5" w:rsidRDefault="008E3B23" w:rsidP="008E3B23">
            <w:pPr>
              <w:rPr>
                <w:rFonts w:ascii="Arial" w:eastAsia="Times New Roman" w:hAnsi="Arial" w:cs="Arial"/>
                <w:b/>
                <w:bCs/>
                <w:sz w:val="20"/>
                <w:szCs w:val="20"/>
              </w:rPr>
            </w:pPr>
          </w:p>
        </w:tc>
      </w:tr>
      <w:tr w:rsidR="008E3B23" w:rsidRPr="003515B5" w14:paraId="1CA5C819" w14:textId="1D448065" w:rsidTr="00F532E2">
        <w:trPr>
          <w:gridAfter w:val="1"/>
          <w:wAfter w:w="6" w:type="dxa"/>
          <w:trHeight w:val="733"/>
        </w:trPr>
        <w:tc>
          <w:tcPr>
            <w:tcW w:w="425" w:type="dxa"/>
            <w:vMerge/>
            <w:vAlign w:val="center"/>
          </w:tcPr>
          <w:p w14:paraId="3963D09B" w14:textId="4B846A44"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p>
        </w:tc>
        <w:tc>
          <w:tcPr>
            <w:tcW w:w="2269" w:type="dxa"/>
            <w:vMerge/>
            <w:vAlign w:val="center"/>
          </w:tcPr>
          <w:p w14:paraId="45469DEE" w14:textId="77777777" w:rsidR="008E3B23" w:rsidRPr="003515B5" w:rsidRDefault="008E3B23" w:rsidP="008E3B23">
            <w:pPr>
              <w:autoSpaceDE w:val="0"/>
              <w:autoSpaceDN w:val="0"/>
              <w:adjustRightInd w:val="0"/>
              <w:spacing w:after="0" w:line="240" w:lineRule="auto"/>
              <w:jc w:val="center"/>
              <w:rPr>
                <w:rFonts w:ascii="Arial" w:eastAsia="Times New Roman" w:hAnsi="Arial" w:cs="Arial"/>
                <w:b/>
                <w:sz w:val="20"/>
                <w:szCs w:val="20"/>
              </w:rPr>
            </w:pPr>
          </w:p>
        </w:tc>
        <w:tc>
          <w:tcPr>
            <w:tcW w:w="1559" w:type="dxa"/>
            <w:vMerge/>
            <w:vAlign w:val="center"/>
          </w:tcPr>
          <w:p w14:paraId="41258236" w14:textId="77777777" w:rsidR="008E3B23" w:rsidRPr="003515B5" w:rsidRDefault="008E3B23" w:rsidP="008E3B23">
            <w:pPr>
              <w:spacing w:line="276" w:lineRule="auto"/>
              <w:jc w:val="center"/>
              <w:rPr>
                <w:rFonts w:ascii="Arial" w:eastAsia="Times New Roman" w:hAnsi="Arial" w:cs="Arial"/>
                <w:b/>
                <w:sz w:val="20"/>
                <w:szCs w:val="20"/>
              </w:rPr>
            </w:pPr>
          </w:p>
        </w:tc>
        <w:tc>
          <w:tcPr>
            <w:tcW w:w="10348" w:type="dxa"/>
            <w:vAlign w:val="center"/>
          </w:tcPr>
          <w:p w14:paraId="62601F83" w14:textId="20CB73A6" w:rsidR="008E3B23" w:rsidRPr="003515B5" w:rsidRDefault="008E3B23" w:rsidP="008E3B23">
            <w:r w:rsidRPr="003515B5">
              <w:rPr>
                <w:rFonts w:ascii="Arial" w:eastAsia="Times New Roman" w:hAnsi="Arial" w:cs="Arial"/>
                <w:b/>
                <w:bCs/>
                <w:sz w:val="20"/>
                <w:szCs w:val="20"/>
              </w:rPr>
              <w:t xml:space="preserve">Leginsy długie – </w:t>
            </w:r>
            <w:r w:rsidRPr="003515B5">
              <w:rPr>
                <w:rFonts w:ascii="Arial" w:eastAsia="Times New Roman" w:hAnsi="Arial" w:cs="Arial"/>
                <w:bCs/>
                <w:sz w:val="20"/>
                <w:szCs w:val="20"/>
              </w:rPr>
              <w:t>bez rozporka, góra wykończona dzianiną ściągaczową.</w:t>
            </w:r>
          </w:p>
        </w:tc>
        <w:tc>
          <w:tcPr>
            <w:tcW w:w="744" w:type="dxa"/>
          </w:tcPr>
          <w:p w14:paraId="67FE5C76" w14:textId="77777777" w:rsidR="008E3B23" w:rsidRPr="003515B5" w:rsidRDefault="008E3B23" w:rsidP="008E3B23">
            <w:pPr>
              <w:rPr>
                <w:rFonts w:ascii="Arial" w:eastAsia="Times New Roman" w:hAnsi="Arial" w:cs="Arial"/>
                <w:b/>
                <w:bCs/>
                <w:sz w:val="20"/>
                <w:szCs w:val="20"/>
              </w:rPr>
            </w:pPr>
          </w:p>
        </w:tc>
      </w:tr>
      <w:tr w:rsidR="008E3B23" w:rsidRPr="003515B5" w14:paraId="2D9D3ECE" w14:textId="242DF66E" w:rsidTr="00F532E2">
        <w:trPr>
          <w:gridAfter w:val="1"/>
          <w:wAfter w:w="6" w:type="dxa"/>
          <w:trHeight w:val="671"/>
        </w:trPr>
        <w:tc>
          <w:tcPr>
            <w:tcW w:w="425" w:type="dxa"/>
            <w:vAlign w:val="center"/>
          </w:tcPr>
          <w:p w14:paraId="1EFA22F4" w14:textId="1B50A776"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269" w:type="dxa"/>
            <w:vAlign w:val="center"/>
          </w:tcPr>
          <w:p w14:paraId="7D1BA322" w14:textId="0461A63C"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Koszula flanelowa</w:t>
            </w:r>
          </w:p>
        </w:tc>
        <w:tc>
          <w:tcPr>
            <w:tcW w:w="1559" w:type="dxa"/>
            <w:vAlign w:val="center"/>
          </w:tcPr>
          <w:p w14:paraId="284E4DE8"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2184291017</w:t>
            </w:r>
          </w:p>
        </w:tc>
        <w:tc>
          <w:tcPr>
            <w:tcW w:w="10348" w:type="dxa"/>
            <w:vAlign w:val="center"/>
          </w:tcPr>
          <w:p w14:paraId="72F49FA4" w14:textId="5072447B"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Tkanina bawełniana o gramaturze min. 160 g/m</w:t>
            </w:r>
            <w:r w:rsidRPr="003515B5">
              <w:rPr>
                <w:rFonts w:ascii="Arial" w:eastAsia="Times New Roman" w:hAnsi="Arial" w:cs="Arial"/>
                <w:sz w:val="20"/>
                <w:szCs w:val="20"/>
                <w:vertAlign w:val="superscript"/>
              </w:rPr>
              <w:t xml:space="preserve">2 </w:t>
            </w:r>
            <w:r w:rsidRPr="003515B5">
              <w:rPr>
                <w:rFonts w:ascii="Arial" w:eastAsia="Times New Roman" w:hAnsi="Arial" w:cs="Arial"/>
                <w:sz w:val="20"/>
                <w:szCs w:val="20"/>
              </w:rPr>
              <w:t xml:space="preserve"> , trwale wykurczona, dominacja kolorów ciemnych, gładka lub w kratę, na plecach karczek, długi rękaw, zapinana na guziki, na wysokości klatki piersiowej co najmniej jedna kieszeń. Certyfikat </w:t>
            </w:r>
            <w:proofErr w:type="spellStart"/>
            <w:r w:rsidRPr="003515B5">
              <w:rPr>
                <w:rFonts w:ascii="Arial" w:eastAsia="Times New Roman" w:hAnsi="Arial" w:cs="Arial"/>
                <w:sz w:val="20"/>
                <w:szCs w:val="20"/>
              </w:rPr>
              <w:t>Oeko-tex</w:t>
            </w:r>
            <w:proofErr w:type="spellEnd"/>
            <w:r w:rsidRPr="003515B5">
              <w:rPr>
                <w:rFonts w:ascii="Arial" w:eastAsia="Times New Roman" w:hAnsi="Arial" w:cs="Arial"/>
                <w:sz w:val="20"/>
                <w:szCs w:val="20"/>
              </w:rPr>
              <w:t xml:space="preserve"> na tkaninę. </w:t>
            </w:r>
          </w:p>
        </w:tc>
        <w:tc>
          <w:tcPr>
            <w:tcW w:w="744" w:type="dxa"/>
          </w:tcPr>
          <w:p w14:paraId="1253B274" w14:textId="77777777" w:rsidR="008E3B23" w:rsidRPr="003515B5" w:rsidRDefault="008E3B23" w:rsidP="008E3B23">
            <w:pPr>
              <w:spacing w:line="276" w:lineRule="auto"/>
              <w:jc w:val="both"/>
              <w:rPr>
                <w:rFonts w:ascii="Arial" w:eastAsia="Times New Roman" w:hAnsi="Arial" w:cs="Arial"/>
                <w:sz w:val="20"/>
                <w:szCs w:val="20"/>
              </w:rPr>
            </w:pPr>
          </w:p>
        </w:tc>
      </w:tr>
      <w:tr w:rsidR="008E3B23" w:rsidRPr="003515B5" w14:paraId="5B111341" w14:textId="2FF1D379" w:rsidTr="00F532E2">
        <w:trPr>
          <w:gridAfter w:val="1"/>
          <w:wAfter w:w="6" w:type="dxa"/>
          <w:trHeight w:val="2129"/>
        </w:trPr>
        <w:tc>
          <w:tcPr>
            <w:tcW w:w="425" w:type="dxa"/>
            <w:vAlign w:val="center"/>
          </w:tcPr>
          <w:p w14:paraId="047F31CB" w14:textId="5EB9DA42"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269" w:type="dxa"/>
            <w:vAlign w:val="center"/>
          </w:tcPr>
          <w:p w14:paraId="1EA5DAC4" w14:textId="66F1AC72" w:rsidR="008E3B23" w:rsidRPr="003515B5" w:rsidRDefault="008E3B23" w:rsidP="008E3B23">
            <w:pPr>
              <w:autoSpaceDE w:val="0"/>
              <w:autoSpaceDN w:val="0"/>
              <w:adjustRightInd w:val="0"/>
              <w:spacing w:after="0" w:line="240" w:lineRule="auto"/>
              <w:jc w:val="center"/>
              <w:rPr>
                <w:rFonts w:ascii="Arial" w:eastAsia="Times New Roman" w:hAnsi="Arial" w:cs="Arial"/>
                <w:b/>
                <w:sz w:val="20"/>
                <w:szCs w:val="20"/>
              </w:rPr>
            </w:pPr>
            <w:r w:rsidRPr="003515B5">
              <w:rPr>
                <w:rFonts w:ascii="Arial" w:hAnsi="Arial" w:cs="Arial"/>
                <w:b/>
                <w:sz w:val="20"/>
                <w:szCs w:val="20"/>
              </w:rPr>
              <w:t xml:space="preserve">Koszulka ostrzegawcza </w:t>
            </w:r>
            <w:proofErr w:type="spellStart"/>
            <w:r w:rsidRPr="003515B5">
              <w:rPr>
                <w:rFonts w:ascii="Arial" w:eastAsia="Times New Roman" w:hAnsi="Arial" w:cs="Arial"/>
                <w:b/>
                <w:sz w:val="20"/>
                <w:szCs w:val="20"/>
              </w:rPr>
              <w:t>termoaktywna</w:t>
            </w:r>
            <w:proofErr w:type="spellEnd"/>
            <w:r w:rsidRPr="003515B5">
              <w:rPr>
                <w:rFonts w:ascii="Arial" w:eastAsia="Times New Roman" w:hAnsi="Arial" w:cs="Arial"/>
                <w:b/>
                <w:sz w:val="20"/>
                <w:szCs w:val="20"/>
              </w:rPr>
              <w:t xml:space="preserve"> letnia</w:t>
            </w:r>
            <w:r w:rsidRPr="003515B5">
              <w:rPr>
                <w:rFonts w:ascii="Arial" w:hAnsi="Arial" w:cs="Arial"/>
                <w:b/>
                <w:sz w:val="20"/>
                <w:szCs w:val="20"/>
              </w:rPr>
              <w:t xml:space="preserve"> </w:t>
            </w:r>
            <w:r w:rsidRPr="003515B5">
              <w:rPr>
                <w:rFonts w:ascii="Arial" w:hAnsi="Arial" w:cs="Arial"/>
                <w:b/>
                <w:sz w:val="20"/>
                <w:szCs w:val="20"/>
              </w:rPr>
              <w:br/>
              <w:t>z długim rękawem</w:t>
            </w:r>
          </w:p>
        </w:tc>
        <w:tc>
          <w:tcPr>
            <w:tcW w:w="1559" w:type="dxa"/>
            <w:vAlign w:val="center"/>
          </w:tcPr>
          <w:p w14:paraId="5BC65683"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2186292222</w:t>
            </w:r>
          </w:p>
        </w:tc>
        <w:tc>
          <w:tcPr>
            <w:tcW w:w="10348" w:type="dxa"/>
          </w:tcPr>
          <w:p w14:paraId="1D78BAA9" w14:textId="302F4D13" w:rsidR="008E3B23" w:rsidRPr="003515B5" w:rsidRDefault="008E3B23" w:rsidP="008E3B23">
            <w:pPr>
              <w:jc w:val="both"/>
              <w:rPr>
                <w:rFonts w:ascii="Arial" w:hAnsi="Arial" w:cs="Arial"/>
                <w:sz w:val="20"/>
                <w:szCs w:val="20"/>
              </w:rPr>
            </w:pPr>
            <w:r w:rsidRPr="003515B5">
              <w:rPr>
                <w:rFonts w:ascii="Arial" w:hAnsi="Arial" w:cs="Arial"/>
                <w:sz w:val="20"/>
                <w:szCs w:val="20"/>
              </w:rPr>
              <w:t xml:space="preserve">Koszulka ostrzegawcza o właściwościach </w:t>
            </w:r>
            <w:proofErr w:type="spellStart"/>
            <w:r w:rsidRPr="003515B5">
              <w:rPr>
                <w:rFonts w:ascii="Arial" w:hAnsi="Arial" w:cs="Arial"/>
                <w:sz w:val="20"/>
                <w:szCs w:val="20"/>
              </w:rPr>
              <w:t>termoaktywnych</w:t>
            </w:r>
            <w:proofErr w:type="spellEnd"/>
            <w:r w:rsidRPr="003515B5">
              <w:rPr>
                <w:rFonts w:ascii="Arial" w:hAnsi="Arial" w:cs="Arial"/>
                <w:sz w:val="20"/>
                <w:szCs w:val="20"/>
              </w:rPr>
              <w:t xml:space="preserve"> oddychająca do zastosowania w warunkach letnich z długim rękawem z dzianiny o gramaturze 140 - 180 g/m</w:t>
            </w:r>
            <w:r w:rsidRPr="003515B5">
              <w:rPr>
                <w:rFonts w:ascii="Arial" w:hAnsi="Arial" w:cs="Arial"/>
                <w:sz w:val="20"/>
                <w:szCs w:val="20"/>
                <w:vertAlign w:val="superscript"/>
              </w:rPr>
              <w:t xml:space="preserve">2 </w:t>
            </w:r>
            <w:r w:rsidRPr="003515B5">
              <w:rPr>
                <w:rFonts w:ascii="Arial" w:hAnsi="Arial" w:cs="Arial"/>
                <w:sz w:val="20"/>
                <w:szCs w:val="20"/>
              </w:rPr>
              <w:t xml:space="preserve">,co najmniej 55% poliester np. </w:t>
            </w:r>
            <w:proofErr w:type="spellStart"/>
            <w:r w:rsidRPr="003515B5">
              <w:rPr>
                <w:rFonts w:ascii="Arial" w:hAnsi="Arial" w:cs="Arial"/>
                <w:sz w:val="20"/>
                <w:szCs w:val="20"/>
              </w:rPr>
              <w:t>coolmax</w:t>
            </w:r>
            <w:proofErr w:type="spellEnd"/>
            <w:r w:rsidRPr="003515B5">
              <w:rPr>
                <w:rFonts w:ascii="Arial" w:hAnsi="Arial" w:cs="Arial"/>
                <w:sz w:val="20"/>
                <w:szCs w:val="20"/>
              </w:rPr>
              <w:t>.</w:t>
            </w:r>
            <w:r w:rsidRPr="003515B5">
              <w:rPr>
                <w:rFonts w:ascii="Arial" w:hAnsi="Arial" w:cs="Arial"/>
              </w:rPr>
              <w:t xml:space="preserve"> </w:t>
            </w:r>
            <w:r w:rsidRPr="003515B5">
              <w:rPr>
                <w:rFonts w:ascii="Arial" w:hAnsi="Arial" w:cs="Arial"/>
                <w:sz w:val="20"/>
                <w:szCs w:val="20"/>
              </w:rPr>
              <w:t xml:space="preserve">Koszulka spełniająca funkcję odzieży ostrzegawczej o intensywnej widoczności, zgodnie z normą PN-EN ISO 20471, nie mniej niż kl. 2. Dzianina fluorescencyjna w kolorze </w:t>
            </w:r>
            <w:proofErr w:type="spellStart"/>
            <w:r w:rsidRPr="003515B5">
              <w:rPr>
                <w:rFonts w:ascii="Arial" w:hAnsi="Arial" w:cs="Arial"/>
                <w:sz w:val="20"/>
                <w:szCs w:val="20"/>
              </w:rPr>
              <w:t>orange</w:t>
            </w:r>
            <w:proofErr w:type="spellEnd"/>
            <w:r w:rsidRPr="003515B5">
              <w:rPr>
                <w:rFonts w:ascii="Arial" w:hAnsi="Arial" w:cs="Arial"/>
                <w:sz w:val="20"/>
                <w:szCs w:val="20"/>
              </w:rPr>
              <w:t xml:space="preserve"> HV o podwyższonej widoczności. Na koszulce taśmy odblaskowe </w:t>
            </w:r>
            <w:r w:rsidRPr="003515B5">
              <w:rPr>
                <w:rFonts w:ascii="Arial" w:hAnsi="Arial" w:cs="Arial"/>
                <w:bCs/>
                <w:sz w:val="20"/>
                <w:szCs w:val="20"/>
              </w:rPr>
              <w:t>trwale zamocowane</w:t>
            </w:r>
            <w:r w:rsidRPr="003515B5">
              <w:rPr>
                <w:rFonts w:ascii="Arial" w:hAnsi="Arial" w:cs="Arial"/>
                <w:sz w:val="20"/>
                <w:szCs w:val="20"/>
              </w:rPr>
              <w:t xml:space="preserve">. Koszulka oznaczona logo </w:t>
            </w:r>
            <w:r w:rsidRPr="003515B5">
              <w:rPr>
                <w:rFonts w:ascii="Arial" w:eastAsia="Times New Roman" w:hAnsi="Arial" w:cs="Arial"/>
                <w:sz w:val="20"/>
                <w:szCs w:val="20"/>
              </w:rPr>
              <w:t>PKP Polskie Linie Kolejowe S.A. (wg wzoru) zgodnie z Księgą Identyfikacji Wizualnej</w:t>
            </w:r>
            <w:r w:rsidRPr="003515B5">
              <w:rPr>
                <w:rFonts w:ascii="Arial" w:hAnsi="Arial" w:cs="Arial"/>
                <w:sz w:val="20"/>
                <w:szCs w:val="20"/>
              </w:rPr>
              <w:t xml:space="preserve"> małe - z lewej strony na klatce. </w:t>
            </w:r>
            <w:r w:rsidRPr="003515B5">
              <w:rPr>
                <w:rFonts w:ascii="Arial" w:eastAsia="Times New Roman" w:hAnsi="Arial" w:cs="Arial"/>
                <w:sz w:val="20"/>
                <w:szCs w:val="20"/>
              </w:rPr>
              <w:t>Możliwość prania w warunkach domowych.</w:t>
            </w:r>
          </w:p>
          <w:p w14:paraId="6E7D6177" w14:textId="7BD43363" w:rsidR="008E3B23" w:rsidRPr="003515B5" w:rsidRDefault="008E3B23" w:rsidP="008E3B23">
            <w:pPr>
              <w:jc w:val="both"/>
              <w:rPr>
                <w:rFonts w:ascii="Arial" w:eastAsia="Times New Roman" w:hAnsi="Arial" w:cs="Arial"/>
                <w:sz w:val="20"/>
                <w:szCs w:val="20"/>
              </w:rPr>
            </w:pPr>
            <w:r w:rsidRPr="003515B5">
              <w:rPr>
                <w:rFonts w:ascii="Arial" w:eastAsia="Times New Roman" w:hAnsi="Arial" w:cs="Arial"/>
                <w:sz w:val="20"/>
                <w:szCs w:val="20"/>
              </w:rPr>
              <w:t xml:space="preserve">Oznakowanie logo PKP Polskie Linie Kolejowe S.A. (wg wzoru) wymagane na etapie realizacji umowy. </w:t>
            </w:r>
          </w:p>
        </w:tc>
        <w:tc>
          <w:tcPr>
            <w:tcW w:w="744" w:type="dxa"/>
          </w:tcPr>
          <w:p w14:paraId="6B4A9FCC" w14:textId="77777777" w:rsidR="008E3B23" w:rsidRPr="003515B5" w:rsidRDefault="008E3B23" w:rsidP="008E3B23">
            <w:pPr>
              <w:jc w:val="both"/>
              <w:rPr>
                <w:rFonts w:ascii="Arial" w:hAnsi="Arial" w:cs="Arial"/>
                <w:sz w:val="20"/>
                <w:szCs w:val="20"/>
              </w:rPr>
            </w:pPr>
          </w:p>
        </w:tc>
      </w:tr>
      <w:tr w:rsidR="008E3B23" w:rsidRPr="003515B5" w14:paraId="3343BAE6" w14:textId="28E142F5" w:rsidTr="00F532E2">
        <w:trPr>
          <w:gridAfter w:val="1"/>
          <w:wAfter w:w="6" w:type="dxa"/>
          <w:trHeight w:val="1390"/>
        </w:trPr>
        <w:tc>
          <w:tcPr>
            <w:tcW w:w="425" w:type="dxa"/>
            <w:vAlign w:val="center"/>
          </w:tcPr>
          <w:p w14:paraId="391C9CB9" w14:textId="7DDCE8D9"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269" w:type="dxa"/>
            <w:vAlign w:val="center"/>
          </w:tcPr>
          <w:p w14:paraId="19B54591" w14:textId="60EB418E"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Fartuch roboczy damski/męski</w:t>
            </w:r>
          </w:p>
        </w:tc>
        <w:tc>
          <w:tcPr>
            <w:tcW w:w="1559" w:type="dxa"/>
          </w:tcPr>
          <w:p w14:paraId="5A3A95C7" w14:textId="77777777" w:rsidR="008E3B23" w:rsidRPr="003515B5" w:rsidRDefault="008E3B23" w:rsidP="008E3B23">
            <w:pPr>
              <w:spacing w:after="0" w:line="240" w:lineRule="auto"/>
              <w:jc w:val="center"/>
              <w:rPr>
                <w:rFonts w:ascii="Arial" w:eastAsia="Times New Roman" w:hAnsi="Arial" w:cs="Arial"/>
                <w:b/>
                <w:sz w:val="20"/>
                <w:szCs w:val="20"/>
              </w:rPr>
            </w:pPr>
          </w:p>
          <w:p w14:paraId="1490E5C9" w14:textId="77777777" w:rsidR="008E3B23" w:rsidRPr="003515B5" w:rsidRDefault="008E3B23" w:rsidP="008E3B23">
            <w:pPr>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DAMSKI</w:t>
            </w:r>
          </w:p>
          <w:p w14:paraId="15CC187A" w14:textId="77777777" w:rsidR="008E3B23" w:rsidRPr="003515B5" w:rsidRDefault="008E3B23" w:rsidP="008E3B23">
            <w:pPr>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2184211121</w:t>
            </w:r>
          </w:p>
          <w:p w14:paraId="51D3CC99" w14:textId="77777777" w:rsidR="008E3B23" w:rsidRPr="003515B5" w:rsidRDefault="008E3B23" w:rsidP="008E3B23">
            <w:pPr>
              <w:spacing w:after="0" w:line="240" w:lineRule="auto"/>
              <w:jc w:val="center"/>
              <w:rPr>
                <w:rFonts w:ascii="Arial" w:eastAsia="Times New Roman" w:hAnsi="Arial" w:cs="Arial"/>
                <w:b/>
                <w:i/>
                <w:sz w:val="20"/>
                <w:szCs w:val="20"/>
              </w:rPr>
            </w:pPr>
            <w:r w:rsidRPr="003515B5">
              <w:rPr>
                <w:rFonts w:ascii="Arial" w:eastAsia="Times New Roman" w:hAnsi="Arial" w:cs="Arial"/>
                <w:b/>
                <w:i/>
                <w:sz w:val="20"/>
                <w:szCs w:val="20"/>
              </w:rPr>
              <w:t>/</w:t>
            </w:r>
          </w:p>
          <w:p w14:paraId="455CDFF9" w14:textId="77777777" w:rsidR="008E3B23" w:rsidRPr="003515B5" w:rsidRDefault="008E3B23" w:rsidP="008E3B23">
            <w:pPr>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MĘSKI</w:t>
            </w:r>
          </w:p>
          <w:p w14:paraId="17093DDC" w14:textId="77777777" w:rsidR="008E3B23" w:rsidRPr="003515B5" w:rsidRDefault="008E3B23" w:rsidP="008E3B23">
            <w:pPr>
              <w:spacing w:after="0" w:line="240" w:lineRule="auto"/>
              <w:jc w:val="center"/>
              <w:rPr>
                <w:rFonts w:ascii="Arial" w:eastAsia="Times New Roman" w:hAnsi="Arial" w:cs="Arial"/>
                <w:b/>
                <w:sz w:val="20"/>
                <w:szCs w:val="20"/>
              </w:rPr>
            </w:pPr>
            <w:r w:rsidRPr="003515B5">
              <w:rPr>
                <w:rFonts w:ascii="Arial" w:eastAsia="Times New Roman" w:hAnsi="Arial" w:cs="Arial"/>
                <w:b/>
                <w:sz w:val="20"/>
                <w:szCs w:val="20"/>
              </w:rPr>
              <w:t>2184211112</w:t>
            </w:r>
          </w:p>
        </w:tc>
        <w:tc>
          <w:tcPr>
            <w:tcW w:w="10348" w:type="dxa"/>
            <w:vAlign w:val="center"/>
          </w:tcPr>
          <w:p w14:paraId="2CF7A362" w14:textId="2A0FDF63"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Tkanina o gramaturze nie mniej niż 160 g/m</w:t>
            </w:r>
            <w:r w:rsidRPr="003515B5">
              <w:rPr>
                <w:rFonts w:ascii="Arial" w:eastAsia="Times New Roman" w:hAnsi="Arial" w:cs="Arial"/>
                <w:sz w:val="20"/>
                <w:szCs w:val="20"/>
                <w:vertAlign w:val="superscript"/>
              </w:rPr>
              <w:t>2</w:t>
            </w:r>
            <w:r w:rsidRPr="003515B5">
              <w:rPr>
                <w:rFonts w:ascii="Arial" w:eastAsia="Times New Roman" w:hAnsi="Arial" w:cs="Arial"/>
                <w:sz w:val="20"/>
                <w:szCs w:val="20"/>
              </w:rPr>
              <w:t>,</w:t>
            </w:r>
            <w:r w:rsidRPr="003515B5">
              <w:rPr>
                <w:rFonts w:ascii="Arial" w:hAnsi="Arial" w:cs="Arial"/>
                <w:sz w:val="20"/>
                <w:szCs w:val="20"/>
              </w:rPr>
              <w:t xml:space="preserve"> do 70% bawełny trwale wykurczona</w:t>
            </w:r>
            <w:r w:rsidRPr="003515B5">
              <w:rPr>
                <w:rFonts w:ascii="Arial" w:eastAsia="Times New Roman" w:hAnsi="Arial" w:cs="Arial"/>
                <w:sz w:val="20"/>
                <w:szCs w:val="20"/>
              </w:rPr>
              <w:t xml:space="preserve">. Zapinany na guziki, możliwość regulacji szerokości rękawów, pasek regulowany, dwie kieszenie boczne oraz jedna kieszeń na wysokości klatki piersiowej. Spełniający wymagania normy PN-EN ISO 13688, PN-EN 84525. </w:t>
            </w:r>
            <w:r w:rsidRPr="003515B5">
              <w:rPr>
                <w:rFonts w:ascii="Arial" w:hAnsi="Arial" w:cs="Arial"/>
                <w:sz w:val="20"/>
                <w:szCs w:val="20"/>
              </w:rPr>
              <w:t>Certyfikat OECO-TEX na tkaninę.</w:t>
            </w:r>
          </w:p>
        </w:tc>
        <w:tc>
          <w:tcPr>
            <w:tcW w:w="744" w:type="dxa"/>
          </w:tcPr>
          <w:p w14:paraId="64D26F91" w14:textId="77777777" w:rsidR="008E3B23" w:rsidRPr="003515B5" w:rsidRDefault="008E3B23" w:rsidP="008E3B23">
            <w:pPr>
              <w:spacing w:line="276" w:lineRule="auto"/>
              <w:jc w:val="both"/>
              <w:rPr>
                <w:rFonts w:ascii="Arial" w:eastAsia="Times New Roman" w:hAnsi="Arial" w:cs="Arial"/>
                <w:sz w:val="20"/>
                <w:szCs w:val="20"/>
              </w:rPr>
            </w:pPr>
          </w:p>
        </w:tc>
      </w:tr>
      <w:tr w:rsidR="008E3B23" w:rsidRPr="003515B5" w14:paraId="45C0E233" w14:textId="780F0136" w:rsidTr="00F532E2">
        <w:trPr>
          <w:trHeight w:val="708"/>
        </w:trPr>
        <w:tc>
          <w:tcPr>
            <w:tcW w:w="14601" w:type="dxa"/>
            <w:gridSpan w:val="4"/>
            <w:tcBorders>
              <w:left w:val="nil"/>
              <w:right w:val="nil"/>
            </w:tcBorders>
            <w:vAlign w:val="center"/>
          </w:tcPr>
          <w:p w14:paraId="089554D1" w14:textId="77777777" w:rsidR="000B6E41" w:rsidRDefault="000B6E41" w:rsidP="008E3B23">
            <w:pPr>
              <w:spacing w:line="276" w:lineRule="auto"/>
              <w:jc w:val="both"/>
              <w:rPr>
                <w:rFonts w:ascii="Arial" w:eastAsia="Times New Roman" w:hAnsi="Arial" w:cs="Arial"/>
                <w:b/>
                <w:sz w:val="20"/>
                <w:szCs w:val="20"/>
                <w:highlight w:val="yellow"/>
              </w:rPr>
            </w:pPr>
          </w:p>
          <w:p w14:paraId="76195AE4" w14:textId="66B904EC" w:rsidR="008E3B23" w:rsidRPr="005F2D00" w:rsidRDefault="008E3B23" w:rsidP="008E3B23">
            <w:pPr>
              <w:spacing w:line="276" w:lineRule="auto"/>
              <w:jc w:val="both"/>
              <w:rPr>
                <w:rFonts w:ascii="Arial" w:eastAsia="Times New Roman" w:hAnsi="Arial" w:cs="Arial"/>
                <w:b/>
                <w:sz w:val="20"/>
                <w:szCs w:val="20"/>
                <w:highlight w:val="yellow"/>
              </w:rPr>
            </w:pPr>
            <w:r w:rsidRPr="00803AA9">
              <w:rPr>
                <w:rFonts w:ascii="Arial" w:eastAsia="Times New Roman" w:hAnsi="Arial" w:cs="Arial"/>
                <w:b/>
                <w:sz w:val="20"/>
                <w:szCs w:val="20"/>
                <w:highlight w:val="yellow"/>
              </w:rPr>
              <w:lastRenderedPageBreak/>
              <w:t xml:space="preserve">Zadanie </w:t>
            </w:r>
            <w:r w:rsidR="00E501DD">
              <w:rPr>
                <w:rFonts w:ascii="Arial" w:eastAsia="Times New Roman" w:hAnsi="Arial" w:cs="Arial"/>
                <w:b/>
                <w:sz w:val="20"/>
                <w:szCs w:val="20"/>
                <w:highlight w:val="yellow"/>
              </w:rPr>
              <w:t xml:space="preserve">nr </w:t>
            </w:r>
            <w:r w:rsidR="00094E76">
              <w:rPr>
                <w:rFonts w:ascii="Arial" w:eastAsia="Times New Roman" w:hAnsi="Arial" w:cs="Arial"/>
                <w:b/>
                <w:sz w:val="20"/>
                <w:szCs w:val="20"/>
                <w:highlight w:val="yellow"/>
              </w:rPr>
              <w:t>6</w:t>
            </w:r>
            <w:r w:rsidRPr="00803AA9">
              <w:rPr>
                <w:rFonts w:ascii="Arial" w:eastAsia="Times New Roman" w:hAnsi="Arial" w:cs="Arial"/>
                <w:b/>
                <w:sz w:val="20"/>
                <w:szCs w:val="20"/>
                <w:highlight w:val="yellow"/>
              </w:rPr>
              <w:t xml:space="preserve"> </w:t>
            </w:r>
            <w:r>
              <w:rPr>
                <w:rFonts w:ascii="Arial" w:eastAsia="Times New Roman" w:hAnsi="Arial" w:cs="Arial"/>
                <w:b/>
                <w:sz w:val="20"/>
                <w:szCs w:val="20"/>
                <w:highlight w:val="yellow"/>
              </w:rPr>
              <w:t>–</w:t>
            </w:r>
            <w:r w:rsidRPr="00803AA9">
              <w:rPr>
                <w:rFonts w:ascii="Arial" w:eastAsia="Times New Roman" w:hAnsi="Arial" w:cs="Arial"/>
                <w:b/>
                <w:sz w:val="20"/>
                <w:szCs w:val="20"/>
                <w:highlight w:val="yellow"/>
              </w:rPr>
              <w:t xml:space="preserve"> </w:t>
            </w:r>
            <w:r w:rsidRPr="00803AA9">
              <w:rPr>
                <w:rFonts w:ascii="Arial" w:eastAsia="Times New Roman" w:hAnsi="Arial" w:cs="Arial"/>
                <w:b/>
                <w:sz w:val="20"/>
                <w:szCs w:val="20"/>
                <w:highlight w:val="yellow"/>
                <w:u w:val="single"/>
              </w:rPr>
              <w:t>Czapki</w:t>
            </w:r>
            <w:r>
              <w:rPr>
                <w:rFonts w:ascii="Arial" w:eastAsia="Times New Roman" w:hAnsi="Arial" w:cs="Arial"/>
                <w:b/>
                <w:sz w:val="20"/>
                <w:szCs w:val="20"/>
                <w:highlight w:val="yellow"/>
                <w:u w:val="single"/>
              </w:rPr>
              <w:t xml:space="preserve"> </w:t>
            </w:r>
          </w:p>
        </w:tc>
        <w:tc>
          <w:tcPr>
            <w:tcW w:w="750" w:type="dxa"/>
            <w:gridSpan w:val="2"/>
            <w:tcBorders>
              <w:left w:val="nil"/>
              <w:right w:val="nil"/>
            </w:tcBorders>
          </w:tcPr>
          <w:p w14:paraId="72AE7843" w14:textId="77777777" w:rsidR="008E3B23" w:rsidRPr="00803AA9" w:rsidRDefault="008E3B23" w:rsidP="008E3B23">
            <w:pPr>
              <w:spacing w:line="276" w:lineRule="auto"/>
              <w:jc w:val="both"/>
              <w:rPr>
                <w:rFonts w:ascii="Arial" w:eastAsia="Times New Roman" w:hAnsi="Arial" w:cs="Arial"/>
                <w:b/>
                <w:sz w:val="20"/>
                <w:szCs w:val="20"/>
                <w:highlight w:val="yellow"/>
              </w:rPr>
            </w:pPr>
          </w:p>
        </w:tc>
      </w:tr>
      <w:tr w:rsidR="000B6E41" w:rsidRPr="003515B5" w14:paraId="01C0DBC4" w14:textId="77777777" w:rsidTr="000B6E41">
        <w:trPr>
          <w:gridAfter w:val="1"/>
          <w:wAfter w:w="6" w:type="dxa"/>
          <w:trHeight w:val="457"/>
        </w:trPr>
        <w:tc>
          <w:tcPr>
            <w:tcW w:w="425" w:type="dxa"/>
            <w:shd w:val="clear" w:color="auto" w:fill="FFF2CC" w:themeFill="accent4" w:themeFillTint="33"/>
            <w:vAlign w:val="center"/>
          </w:tcPr>
          <w:p w14:paraId="1BB95AB8" w14:textId="2CB68C58" w:rsidR="000B6E41" w:rsidRDefault="000B6E41" w:rsidP="000B6E41">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bCs/>
                <w:sz w:val="20"/>
                <w:szCs w:val="20"/>
              </w:rPr>
              <w:t>Lp.</w:t>
            </w:r>
          </w:p>
        </w:tc>
        <w:tc>
          <w:tcPr>
            <w:tcW w:w="2269" w:type="dxa"/>
            <w:shd w:val="clear" w:color="auto" w:fill="FFF2CC" w:themeFill="accent4" w:themeFillTint="33"/>
            <w:vAlign w:val="center"/>
          </w:tcPr>
          <w:p w14:paraId="30DA07FB" w14:textId="7232CF2D" w:rsidR="000B6E41" w:rsidRPr="003515B5" w:rsidRDefault="000B6E41" w:rsidP="000B6E41">
            <w:pPr>
              <w:autoSpaceDE w:val="0"/>
              <w:autoSpaceDN w:val="0"/>
              <w:adjustRightInd w:val="0"/>
              <w:spacing w:after="0" w:line="240" w:lineRule="auto"/>
              <w:jc w:val="center"/>
              <w:rPr>
                <w:rFonts w:ascii="Arial" w:eastAsia="Times New Roman" w:hAnsi="Arial" w:cs="Arial"/>
                <w:b/>
                <w:sz w:val="20"/>
                <w:szCs w:val="20"/>
              </w:rPr>
            </w:pPr>
            <w:r w:rsidRPr="003515B5">
              <w:rPr>
                <w:rFonts w:ascii="Arial" w:eastAsia="Times New Roman" w:hAnsi="Arial" w:cs="Arial"/>
                <w:b/>
                <w:bCs/>
                <w:sz w:val="20"/>
                <w:szCs w:val="20"/>
              </w:rPr>
              <w:t>Nazwa</w:t>
            </w:r>
          </w:p>
        </w:tc>
        <w:tc>
          <w:tcPr>
            <w:tcW w:w="1559" w:type="dxa"/>
            <w:shd w:val="clear" w:color="auto" w:fill="FFF2CC" w:themeFill="accent4" w:themeFillTint="33"/>
            <w:vAlign w:val="center"/>
          </w:tcPr>
          <w:p w14:paraId="3770F86F" w14:textId="40A6E66D" w:rsidR="000B6E41" w:rsidRPr="000B6E41" w:rsidRDefault="000B6E41" w:rsidP="000B6E41">
            <w:pPr>
              <w:autoSpaceDE w:val="0"/>
              <w:autoSpaceDN w:val="0"/>
              <w:adjustRightInd w:val="0"/>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Numer indeksu Zamawiającego</w:t>
            </w:r>
          </w:p>
        </w:tc>
        <w:tc>
          <w:tcPr>
            <w:tcW w:w="10348" w:type="dxa"/>
            <w:shd w:val="clear" w:color="auto" w:fill="FFF2CC" w:themeFill="accent4" w:themeFillTint="33"/>
            <w:vAlign w:val="center"/>
          </w:tcPr>
          <w:p w14:paraId="03F78269" w14:textId="784AA948" w:rsidR="000B6E41" w:rsidRPr="000B6E41" w:rsidRDefault="000B6E41" w:rsidP="000B6E41">
            <w:pPr>
              <w:autoSpaceDE w:val="0"/>
              <w:autoSpaceDN w:val="0"/>
              <w:adjustRightInd w:val="0"/>
              <w:spacing w:after="0" w:line="240" w:lineRule="auto"/>
              <w:jc w:val="center"/>
              <w:rPr>
                <w:rFonts w:ascii="Arial" w:eastAsia="Times New Roman" w:hAnsi="Arial" w:cs="Arial"/>
                <w:b/>
                <w:bCs/>
                <w:sz w:val="20"/>
                <w:szCs w:val="20"/>
              </w:rPr>
            </w:pPr>
            <w:r w:rsidRPr="003515B5">
              <w:rPr>
                <w:rFonts w:ascii="Arial" w:eastAsia="Times New Roman" w:hAnsi="Arial" w:cs="Arial"/>
                <w:b/>
                <w:bCs/>
                <w:sz w:val="20"/>
                <w:szCs w:val="20"/>
              </w:rPr>
              <w:t>Wymagania w zakresie wykonania</w:t>
            </w:r>
          </w:p>
        </w:tc>
        <w:tc>
          <w:tcPr>
            <w:tcW w:w="744" w:type="dxa"/>
            <w:shd w:val="clear" w:color="auto" w:fill="FFF2CC" w:themeFill="accent4" w:themeFillTint="33"/>
            <w:vAlign w:val="center"/>
          </w:tcPr>
          <w:p w14:paraId="49529F94" w14:textId="50538BA3" w:rsidR="000B6E41" w:rsidRPr="003515B5" w:rsidRDefault="000B6E41" w:rsidP="000B6E41">
            <w:pPr>
              <w:spacing w:line="276" w:lineRule="auto"/>
              <w:jc w:val="center"/>
              <w:rPr>
                <w:rFonts w:ascii="Arial" w:eastAsia="Times New Roman" w:hAnsi="Arial" w:cs="Arial"/>
                <w:sz w:val="20"/>
                <w:szCs w:val="20"/>
              </w:rPr>
            </w:pPr>
            <w:r>
              <w:rPr>
                <w:rFonts w:ascii="Arial" w:eastAsia="Times New Roman" w:hAnsi="Arial" w:cs="Arial"/>
                <w:b/>
                <w:bCs/>
                <w:sz w:val="20"/>
                <w:szCs w:val="20"/>
                <w:u w:val="single"/>
              </w:rPr>
              <w:t>Ilość</w:t>
            </w:r>
          </w:p>
        </w:tc>
      </w:tr>
      <w:tr w:rsidR="008E3B23" w:rsidRPr="003515B5" w14:paraId="5D1E9BD0" w14:textId="2A48A817" w:rsidTr="00F532E2">
        <w:trPr>
          <w:gridAfter w:val="1"/>
          <w:wAfter w:w="6" w:type="dxa"/>
          <w:trHeight w:val="1687"/>
        </w:trPr>
        <w:tc>
          <w:tcPr>
            <w:tcW w:w="425" w:type="dxa"/>
            <w:vAlign w:val="center"/>
          </w:tcPr>
          <w:p w14:paraId="1A976B61" w14:textId="262DFCBB"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1</w:t>
            </w:r>
          </w:p>
        </w:tc>
        <w:tc>
          <w:tcPr>
            <w:tcW w:w="2269" w:type="dxa"/>
            <w:vAlign w:val="center"/>
          </w:tcPr>
          <w:p w14:paraId="3DFF36FD" w14:textId="153DBCC5"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Czapka zimowa ochronna</w:t>
            </w:r>
          </w:p>
        </w:tc>
        <w:tc>
          <w:tcPr>
            <w:tcW w:w="1559" w:type="dxa"/>
            <w:vAlign w:val="center"/>
          </w:tcPr>
          <w:p w14:paraId="02ED5E15"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2186529384</w:t>
            </w:r>
          </w:p>
        </w:tc>
        <w:tc>
          <w:tcPr>
            <w:tcW w:w="10348" w:type="dxa"/>
            <w:vAlign w:val="center"/>
          </w:tcPr>
          <w:p w14:paraId="48D2E16B" w14:textId="6EEF8A67" w:rsidR="008E3B23" w:rsidRPr="003515B5" w:rsidRDefault="008E3B23" w:rsidP="008E3B23">
            <w:pPr>
              <w:spacing w:line="276" w:lineRule="auto"/>
              <w:jc w:val="both"/>
            </w:pPr>
            <w:r w:rsidRPr="003515B5">
              <w:rPr>
                <w:rFonts w:ascii="Arial" w:eastAsia="Times New Roman" w:hAnsi="Arial" w:cs="Arial"/>
                <w:sz w:val="20"/>
                <w:szCs w:val="20"/>
              </w:rPr>
              <w:t>Czapka ocieplana, kolor ciemny, wykonana z elastycznego i giętkiego materiału dobrze dopasowującego się głowy, zachowująca swój kształt, np. z możliwością wywijana, dzięki czemu można regulować jej długość.</w:t>
            </w:r>
            <w:r w:rsidRPr="003515B5">
              <w:t xml:space="preserve"> </w:t>
            </w:r>
            <w:r w:rsidRPr="003515B5">
              <w:rPr>
                <w:rFonts w:ascii="Arial" w:hAnsi="Arial" w:cs="Arial"/>
                <w:sz w:val="20"/>
                <w:szCs w:val="20"/>
              </w:rPr>
              <w:t>Uniwersalny rozmiar</w:t>
            </w:r>
            <w:r w:rsidRPr="003515B5">
              <w:rPr>
                <w:rFonts w:ascii="Arial" w:eastAsia="Times New Roman" w:hAnsi="Arial" w:cs="Arial"/>
                <w:sz w:val="20"/>
                <w:szCs w:val="20"/>
              </w:rPr>
              <w:t>.</w:t>
            </w:r>
            <w:r w:rsidRPr="003515B5">
              <w:rPr>
                <w:rFonts w:ascii="Arial" w:hAnsi="Arial" w:cs="Arial"/>
                <w:sz w:val="20"/>
                <w:szCs w:val="20"/>
              </w:rPr>
              <w:t xml:space="preserve"> </w:t>
            </w:r>
            <w:r w:rsidRPr="003515B5">
              <w:rPr>
                <w:rFonts w:ascii="Arial" w:eastAsia="Times New Roman" w:hAnsi="Arial" w:cs="Arial"/>
                <w:sz w:val="20"/>
                <w:szCs w:val="20"/>
              </w:rPr>
              <w:t>Możliwość prania w warunkach domowych. Na zewnętrznej stronie czapki brak oznaczeń Dopuszcza się wstawki w postaci wszywki np. logo producenta, nazwy handlowej itp.</w:t>
            </w:r>
          </w:p>
        </w:tc>
        <w:tc>
          <w:tcPr>
            <w:tcW w:w="744" w:type="dxa"/>
          </w:tcPr>
          <w:p w14:paraId="406536AC" w14:textId="77777777" w:rsidR="008E3B23" w:rsidRPr="003515B5" w:rsidRDefault="008E3B23" w:rsidP="008E3B23">
            <w:pPr>
              <w:spacing w:line="276" w:lineRule="auto"/>
              <w:jc w:val="both"/>
              <w:rPr>
                <w:rFonts w:ascii="Arial" w:eastAsia="Times New Roman" w:hAnsi="Arial" w:cs="Arial"/>
                <w:sz w:val="20"/>
                <w:szCs w:val="20"/>
              </w:rPr>
            </w:pPr>
          </w:p>
        </w:tc>
      </w:tr>
      <w:tr w:rsidR="008E3B23" w:rsidRPr="003515B5" w14:paraId="392E3FB3" w14:textId="05EF46CB" w:rsidTr="00F532E2">
        <w:trPr>
          <w:gridAfter w:val="1"/>
          <w:wAfter w:w="6" w:type="dxa"/>
          <w:trHeight w:val="978"/>
        </w:trPr>
        <w:tc>
          <w:tcPr>
            <w:tcW w:w="425" w:type="dxa"/>
            <w:vAlign w:val="center"/>
          </w:tcPr>
          <w:p w14:paraId="7A4C6183" w14:textId="66C1FC0C"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2</w:t>
            </w:r>
          </w:p>
        </w:tc>
        <w:tc>
          <w:tcPr>
            <w:tcW w:w="2269" w:type="dxa"/>
            <w:vAlign w:val="center"/>
          </w:tcPr>
          <w:p w14:paraId="5F45CE75" w14:textId="77777777"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Czapka zimowa ochronna pomarańczowa</w:t>
            </w:r>
          </w:p>
        </w:tc>
        <w:tc>
          <w:tcPr>
            <w:tcW w:w="1559" w:type="dxa"/>
            <w:vAlign w:val="center"/>
          </w:tcPr>
          <w:p w14:paraId="140E3FB0"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2186531628</w:t>
            </w:r>
          </w:p>
        </w:tc>
        <w:tc>
          <w:tcPr>
            <w:tcW w:w="10348" w:type="dxa"/>
            <w:vAlign w:val="center"/>
          </w:tcPr>
          <w:p w14:paraId="2A37C932" w14:textId="1D4EAAA7"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Czapka ocieplana wykonana z elastycznego i giętkiego materiału dobrze dopasowującego się do głowy, zachowująca swój kształt, np. z możliwością wywijana, dzięki czemu można regulować jej długość.</w:t>
            </w:r>
            <w:r w:rsidRPr="003515B5">
              <w:t xml:space="preserve"> </w:t>
            </w:r>
            <w:r w:rsidRPr="003515B5">
              <w:rPr>
                <w:rFonts w:ascii="Arial" w:hAnsi="Arial" w:cs="Arial"/>
                <w:sz w:val="20"/>
                <w:szCs w:val="20"/>
              </w:rPr>
              <w:t>Uniwersalny rozmiar</w:t>
            </w:r>
            <w:r w:rsidRPr="003515B5">
              <w:rPr>
                <w:rFonts w:ascii="Arial" w:eastAsia="Times New Roman" w:hAnsi="Arial" w:cs="Arial"/>
                <w:sz w:val="20"/>
                <w:szCs w:val="20"/>
              </w:rPr>
              <w:t>.</w:t>
            </w:r>
            <w:r w:rsidRPr="003515B5">
              <w:rPr>
                <w:rFonts w:ascii="Arial" w:hAnsi="Arial" w:cs="Arial"/>
                <w:sz w:val="20"/>
                <w:szCs w:val="20"/>
              </w:rPr>
              <w:t xml:space="preserve"> </w:t>
            </w:r>
            <w:r w:rsidRPr="003515B5">
              <w:rPr>
                <w:rFonts w:ascii="Arial" w:eastAsia="Times New Roman" w:hAnsi="Arial" w:cs="Arial"/>
                <w:sz w:val="20"/>
                <w:szCs w:val="20"/>
              </w:rPr>
              <w:t>Możliwość prania w warunkach domowych. Na zewnętrznej stronie czapki brak oznaczeń.</w:t>
            </w:r>
            <w:r w:rsidRPr="003515B5">
              <w:t xml:space="preserve"> </w:t>
            </w:r>
            <w:r w:rsidRPr="003515B5">
              <w:rPr>
                <w:rFonts w:ascii="Arial" w:eastAsia="Times New Roman" w:hAnsi="Arial" w:cs="Arial"/>
                <w:sz w:val="20"/>
                <w:szCs w:val="20"/>
              </w:rPr>
              <w:t>Dopuszcza się wstawki w postaci wszywki np. logo producenta nazwy handlowej itp.</w:t>
            </w:r>
          </w:p>
        </w:tc>
        <w:tc>
          <w:tcPr>
            <w:tcW w:w="744" w:type="dxa"/>
          </w:tcPr>
          <w:p w14:paraId="477B9936" w14:textId="77777777" w:rsidR="008E3B23" w:rsidRPr="003515B5" w:rsidRDefault="008E3B23" w:rsidP="008E3B23">
            <w:pPr>
              <w:spacing w:line="276" w:lineRule="auto"/>
              <w:jc w:val="both"/>
              <w:rPr>
                <w:rFonts w:ascii="Arial" w:eastAsia="Times New Roman" w:hAnsi="Arial" w:cs="Arial"/>
                <w:sz w:val="20"/>
                <w:szCs w:val="20"/>
              </w:rPr>
            </w:pPr>
          </w:p>
        </w:tc>
      </w:tr>
      <w:tr w:rsidR="008E3B23" w:rsidRPr="003515B5" w14:paraId="0FCD8182" w14:textId="6BB180AF" w:rsidTr="00F532E2">
        <w:trPr>
          <w:gridAfter w:val="1"/>
          <w:wAfter w:w="6" w:type="dxa"/>
          <w:trHeight w:val="973"/>
        </w:trPr>
        <w:tc>
          <w:tcPr>
            <w:tcW w:w="425" w:type="dxa"/>
            <w:vAlign w:val="center"/>
          </w:tcPr>
          <w:p w14:paraId="3E4E77A1" w14:textId="08CB74B8"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3</w:t>
            </w:r>
          </w:p>
        </w:tc>
        <w:tc>
          <w:tcPr>
            <w:tcW w:w="2269" w:type="dxa"/>
            <w:vAlign w:val="center"/>
          </w:tcPr>
          <w:p w14:paraId="6350231E" w14:textId="434C549B"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Czapka robocza</w:t>
            </w:r>
          </w:p>
        </w:tc>
        <w:tc>
          <w:tcPr>
            <w:tcW w:w="1559" w:type="dxa"/>
          </w:tcPr>
          <w:p w14:paraId="1460289E" w14:textId="77777777" w:rsidR="008E3B23" w:rsidRPr="003515B5" w:rsidRDefault="008E3B23" w:rsidP="008E3B23">
            <w:pPr>
              <w:spacing w:line="276" w:lineRule="auto"/>
              <w:jc w:val="center"/>
              <w:rPr>
                <w:rFonts w:ascii="Arial" w:eastAsia="Times New Roman" w:hAnsi="Arial" w:cs="Arial"/>
                <w:b/>
                <w:sz w:val="20"/>
                <w:szCs w:val="20"/>
              </w:rPr>
            </w:pPr>
          </w:p>
          <w:p w14:paraId="4802EC65"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2184521019</w:t>
            </w:r>
          </w:p>
        </w:tc>
        <w:tc>
          <w:tcPr>
            <w:tcW w:w="10348" w:type="dxa"/>
            <w:vAlign w:val="center"/>
          </w:tcPr>
          <w:p w14:paraId="2A625177" w14:textId="50761FEF"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 xml:space="preserve">Kolor ciemny, tkanina bawełniana o gramaturze min. 140g/m2, sztywny daszek, regulacja z tyłu głowy. Nad daszkiem logo PKP Polskie Linie Kolejowe S.A. (wg wzoru) zgodnie z Księgą Identyfikacji Wizualnej. </w:t>
            </w:r>
          </w:p>
          <w:p w14:paraId="6418359C" w14:textId="5CAB1570"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Oznakowanie logo PKP Polskie Linie Kolejowe S.A. (wg wzoru) wymagane na etapie realizacji umowy.</w:t>
            </w:r>
          </w:p>
        </w:tc>
        <w:tc>
          <w:tcPr>
            <w:tcW w:w="744" w:type="dxa"/>
          </w:tcPr>
          <w:p w14:paraId="13A2B223" w14:textId="77777777" w:rsidR="008E3B23" w:rsidRPr="003515B5" w:rsidRDefault="008E3B23" w:rsidP="008E3B23">
            <w:pPr>
              <w:spacing w:line="276" w:lineRule="auto"/>
              <w:jc w:val="both"/>
              <w:rPr>
                <w:rFonts w:ascii="Arial" w:eastAsia="Times New Roman" w:hAnsi="Arial" w:cs="Arial"/>
                <w:sz w:val="20"/>
                <w:szCs w:val="20"/>
              </w:rPr>
            </w:pPr>
          </w:p>
        </w:tc>
      </w:tr>
      <w:tr w:rsidR="008E3B23" w:rsidRPr="003515B5" w14:paraId="404EC600" w14:textId="6398A63B" w:rsidTr="00F532E2">
        <w:trPr>
          <w:gridAfter w:val="1"/>
          <w:wAfter w:w="6" w:type="dxa"/>
          <w:trHeight w:val="847"/>
        </w:trPr>
        <w:tc>
          <w:tcPr>
            <w:tcW w:w="425" w:type="dxa"/>
            <w:vAlign w:val="center"/>
          </w:tcPr>
          <w:p w14:paraId="59EE17EA" w14:textId="6916964B"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Pr>
                <w:rFonts w:ascii="Arial" w:eastAsia="Times New Roman" w:hAnsi="Arial" w:cs="Arial"/>
                <w:sz w:val="20"/>
                <w:szCs w:val="20"/>
              </w:rPr>
              <w:t>4</w:t>
            </w:r>
          </w:p>
        </w:tc>
        <w:tc>
          <w:tcPr>
            <w:tcW w:w="2269" w:type="dxa"/>
            <w:vAlign w:val="center"/>
          </w:tcPr>
          <w:p w14:paraId="1E1854FC" w14:textId="77777777" w:rsidR="008E3B23" w:rsidRPr="003515B5" w:rsidRDefault="008E3B23" w:rsidP="008E3B23">
            <w:pPr>
              <w:autoSpaceDE w:val="0"/>
              <w:autoSpaceDN w:val="0"/>
              <w:adjustRightInd w:val="0"/>
              <w:spacing w:after="0" w:line="240" w:lineRule="auto"/>
              <w:jc w:val="center"/>
              <w:rPr>
                <w:rFonts w:ascii="Arial" w:eastAsia="Times New Roman" w:hAnsi="Arial" w:cs="Arial"/>
                <w:sz w:val="20"/>
                <w:szCs w:val="20"/>
              </w:rPr>
            </w:pPr>
            <w:r w:rsidRPr="003515B5">
              <w:rPr>
                <w:rFonts w:ascii="Arial" w:eastAsia="Times New Roman" w:hAnsi="Arial" w:cs="Arial"/>
                <w:b/>
                <w:sz w:val="20"/>
                <w:szCs w:val="20"/>
              </w:rPr>
              <w:t>Czapka robocza pomarańczowa</w:t>
            </w:r>
          </w:p>
        </w:tc>
        <w:tc>
          <w:tcPr>
            <w:tcW w:w="1559" w:type="dxa"/>
          </w:tcPr>
          <w:p w14:paraId="26810D62" w14:textId="77777777" w:rsidR="008E3B23" w:rsidRPr="003515B5" w:rsidRDefault="008E3B23" w:rsidP="008E3B23">
            <w:pPr>
              <w:spacing w:line="276" w:lineRule="auto"/>
              <w:jc w:val="center"/>
              <w:rPr>
                <w:rFonts w:ascii="Arial" w:eastAsia="Times New Roman" w:hAnsi="Arial" w:cs="Arial"/>
                <w:b/>
                <w:sz w:val="20"/>
                <w:szCs w:val="20"/>
              </w:rPr>
            </w:pPr>
          </w:p>
          <w:p w14:paraId="3FEB272B" w14:textId="77777777" w:rsidR="008E3B23" w:rsidRPr="003515B5" w:rsidRDefault="008E3B23" w:rsidP="008E3B23">
            <w:pPr>
              <w:spacing w:line="276" w:lineRule="auto"/>
              <w:jc w:val="center"/>
              <w:rPr>
                <w:rFonts w:ascii="Arial" w:eastAsia="Times New Roman" w:hAnsi="Arial" w:cs="Arial"/>
                <w:b/>
                <w:sz w:val="20"/>
                <w:szCs w:val="20"/>
              </w:rPr>
            </w:pPr>
            <w:r w:rsidRPr="003515B5">
              <w:rPr>
                <w:rFonts w:ascii="Arial" w:eastAsia="Times New Roman" w:hAnsi="Arial" w:cs="Arial"/>
                <w:b/>
                <w:sz w:val="20"/>
                <w:szCs w:val="20"/>
              </w:rPr>
              <w:t>2186521844</w:t>
            </w:r>
          </w:p>
        </w:tc>
        <w:tc>
          <w:tcPr>
            <w:tcW w:w="10348" w:type="dxa"/>
            <w:vAlign w:val="center"/>
          </w:tcPr>
          <w:p w14:paraId="30C99465" w14:textId="48FBCE8B" w:rsidR="008E3B23" w:rsidRPr="003515B5" w:rsidRDefault="008E3B23" w:rsidP="008E3B23">
            <w:pPr>
              <w:spacing w:line="276" w:lineRule="auto"/>
              <w:jc w:val="both"/>
              <w:rPr>
                <w:rFonts w:ascii="Arial" w:eastAsia="Times New Roman" w:hAnsi="Arial" w:cs="Arial"/>
                <w:sz w:val="20"/>
                <w:szCs w:val="20"/>
              </w:rPr>
            </w:pPr>
            <w:r w:rsidRPr="003515B5">
              <w:rPr>
                <w:rFonts w:ascii="Arial" w:eastAsia="Times New Roman" w:hAnsi="Arial" w:cs="Arial"/>
                <w:sz w:val="20"/>
                <w:szCs w:val="20"/>
              </w:rPr>
              <w:t>Tkanina bawełniana o gramaturze min. 140g/m2, sztywny daszek, regulacja z tyłu głowy. Nad daszkiem logo PKP Polskie Linie Kolejowe S.A. (wg wzoru) zgodnie z Księgą Identyfikacji Wizualnej.  Oznakowanie logo PKP Polskie Linie Kolejowe S.A. (wg wzoru) wymagane na etapie realizacji umowy.</w:t>
            </w:r>
          </w:p>
        </w:tc>
        <w:tc>
          <w:tcPr>
            <w:tcW w:w="744" w:type="dxa"/>
          </w:tcPr>
          <w:p w14:paraId="722E0424" w14:textId="77777777" w:rsidR="008E3B23" w:rsidRPr="003515B5" w:rsidRDefault="008E3B23" w:rsidP="008E3B23">
            <w:pPr>
              <w:spacing w:line="276" w:lineRule="auto"/>
              <w:jc w:val="both"/>
              <w:rPr>
                <w:rFonts w:ascii="Arial" w:eastAsia="Times New Roman" w:hAnsi="Arial" w:cs="Arial"/>
                <w:sz w:val="20"/>
                <w:szCs w:val="20"/>
              </w:rPr>
            </w:pPr>
          </w:p>
        </w:tc>
      </w:tr>
    </w:tbl>
    <w:p w14:paraId="04F185AD" w14:textId="2AC80216" w:rsidR="00136A80" w:rsidRPr="003515B5" w:rsidRDefault="00136A80" w:rsidP="001A47E4">
      <w:pPr>
        <w:spacing w:after="0" w:line="276" w:lineRule="auto"/>
        <w:jc w:val="both"/>
        <w:rPr>
          <w:rFonts w:ascii="Arial" w:eastAsia="Times New Roman" w:hAnsi="Arial" w:cs="Arial"/>
          <w:sz w:val="20"/>
          <w:szCs w:val="20"/>
        </w:rPr>
      </w:pPr>
    </w:p>
    <w:sectPr w:rsidR="00136A80" w:rsidRPr="003515B5" w:rsidSect="00901DC9">
      <w:headerReference w:type="default" r:id="rId8"/>
      <w:footerReference w:type="default" r:id="rId9"/>
      <w:headerReference w:type="first" r:id="rId10"/>
      <w:pgSz w:w="16838" w:h="11906" w:orient="landscape"/>
      <w:pgMar w:top="426" w:right="1417" w:bottom="28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B1A7B" w14:textId="77777777" w:rsidR="006A1029" w:rsidRDefault="006A1029" w:rsidP="008A3FB9">
      <w:pPr>
        <w:spacing w:after="0" w:line="240" w:lineRule="auto"/>
      </w:pPr>
      <w:r>
        <w:separator/>
      </w:r>
    </w:p>
  </w:endnote>
  <w:endnote w:type="continuationSeparator" w:id="0">
    <w:p w14:paraId="1038EF64" w14:textId="77777777" w:rsidR="006A1029" w:rsidRDefault="006A1029" w:rsidP="008A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9EED9" w14:textId="46FBCBDC" w:rsidR="0039028C" w:rsidRDefault="0039028C">
    <w:pPr>
      <w:tabs>
        <w:tab w:val="center" w:pos="4550"/>
        <w:tab w:val="left" w:pos="5818"/>
      </w:tabs>
      <w:ind w:right="260"/>
      <w:jc w:val="right"/>
      <w:rPr>
        <w:color w:val="222A35" w:themeColor="text2" w:themeShade="80"/>
        <w:sz w:val="24"/>
        <w:szCs w:val="24"/>
      </w:rPr>
    </w:pPr>
    <w:r w:rsidRPr="00F84A40">
      <w:rPr>
        <w:rFonts w:ascii="Arial" w:hAnsi="Arial" w:cs="Arial"/>
        <w:sz w:val="20"/>
        <w:szCs w:val="20"/>
      </w:rPr>
      <w:t xml:space="preserve"> Strona</w:t>
    </w:r>
    <w:r w:rsidRPr="00F84A40">
      <w:rPr>
        <w:sz w:val="24"/>
        <w:szCs w:val="24"/>
      </w:rPr>
      <w:t xml:space="preserve"> </w:t>
    </w:r>
    <w:r w:rsidRPr="00F84A40">
      <w:rPr>
        <w:rFonts w:ascii="Arial" w:hAnsi="Arial" w:cs="Arial"/>
        <w:sz w:val="20"/>
        <w:szCs w:val="20"/>
      </w:rPr>
      <w:fldChar w:fldCharType="begin"/>
    </w:r>
    <w:r w:rsidRPr="00F84A40">
      <w:rPr>
        <w:rFonts w:ascii="Arial" w:hAnsi="Arial" w:cs="Arial"/>
        <w:sz w:val="20"/>
        <w:szCs w:val="20"/>
      </w:rPr>
      <w:instrText>PAGE   \* MERGEFORMAT</w:instrText>
    </w:r>
    <w:r w:rsidRPr="00F84A40">
      <w:rPr>
        <w:rFonts w:ascii="Arial" w:hAnsi="Arial" w:cs="Arial"/>
        <w:sz w:val="20"/>
        <w:szCs w:val="20"/>
      </w:rPr>
      <w:fldChar w:fldCharType="separate"/>
    </w:r>
    <w:r w:rsidR="00E501DD">
      <w:rPr>
        <w:rFonts w:ascii="Arial" w:hAnsi="Arial" w:cs="Arial"/>
        <w:noProof/>
        <w:sz w:val="20"/>
        <w:szCs w:val="20"/>
      </w:rPr>
      <w:t>9</w:t>
    </w:r>
    <w:r w:rsidRPr="00F84A40">
      <w:rPr>
        <w:rFonts w:ascii="Arial" w:hAnsi="Arial" w:cs="Arial"/>
        <w:sz w:val="20"/>
        <w:szCs w:val="20"/>
      </w:rPr>
      <w:fldChar w:fldCharType="end"/>
    </w:r>
    <w:r w:rsidRPr="00F84A40">
      <w:rPr>
        <w:rFonts w:ascii="Arial" w:hAnsi="Arial" w:cs="Arial"/>
        <w:sz w:val="20"/>
        <w:szCs w:val="20"/>
      </w:rPr>
      <w:t xml:space="preserve"> | </w:t>
    </w:r>
    <w:r w:rsidRPr="00F84A40">
      <w:rPr>
        <w:rFonts w:ascii="Arial" w:hAnsi="Arial" w:cs="Arial"/>
        <w:sz w:val="20"/>
        <w:szCs w:val="20"/>
      </w:rPr>
      <w:fldChar w:fldCharType="begin"/>
    </w:r>
    <w:r w:rsidRPr="00F84A40">
      <w:rPr>
        <w:rFonts w:ascii="Arial" w:hAnsi="Arial" w:cs="Arial"/>
        <w:sz w:val="20"/>
        <w:szCs w:val="20"/>
      </w:rPr>
      <w:instrText>NUMPAGES  \* Arabic  \* MERGEFORMAT</w:instrText>
    </w:r>
    <w:r w:rsidRPr="00F84A40">
      <w:rPr>
        <w:rFonts w:ascii="Arial" w:hAnsi="Arial" w:cs="Arial"/>
        <w:sz w:val="20"/>
        <w:szCs w:val="20"/>
      </w:rPr>
      <w:fldChar w:fldCharType="separate"/>
    </w:r>
    <w:r w:rsidR="00E501DD">
      <w:rPr>
        <w:rFonts w:ascii="Arial" w:hAnsi="Arial" w:cs="Arial"/>
        <w:noProof/>
        <w:sz w:val="20"/>
        <w:szCs w:val="20"/>
      </w:rPr>
      <w:t>9</w:t>
    </w:r>
    <w:r w:rsidRPr="00F84A40">
      <w:rPr>
        <w:rFonts w:ascii="Arial" w:hAnsi="Arial" w:cs="Arial"/>
        <w:sz w:val="20"/>
        <w:szCs w:val="20"/>
      </w:rPr>
      <w:fldChar w:fldCharType="end"/>
    </w:r>
  </w:p>
  <w:p w14:paraId="0ADCB6B5" w14:textId="77777777" w:rsidR="0039028C" w:rsidRDefault="003902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1FE6" w14:textId="77777777" w:rsidR="006A1029" w:rsidRDefault="006A1029" w:rsidP="008A3FB9">
      <w:pPr>
        <w:spacing w:after="0" w:line="240" w:lineRule="auto"/>
      </w:pPr>
      <w:r>
        <w:separator/>
      </w:r>
    </w:p>
  </w:footnote>
  <w:footnote w:type="continuationSeparator" w:id="0">
    <w:p w14:paraId="31519505" w14:textId="77777777" w:rsidR="006A1029" w:rsidRDefault="006A1029" w:rsidP="008A3F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07889" w14:textId="6331FF2E" w:rsidR="0039028C" w:rsidRPr="001715A9" w:rsidRDefault="0039028C" w:rsidP="00CC72E2">
    <w:pPr>
      <w:pStyle w:val="Nagwek"/>
      <w:rPr>
        <w:rFonts w:ascii="Arial" w:hAnsi="Arial" w:cs="Arial"/>
        <w:sz w:val="20"/>
        <w:szCs w:val="20"/>
      </w:rPr>
    </w:pPr>
    <w:r>
      <w:tab/>
    </w:r>
    <w:r>
      <w:tab/>
    </w:r>
    <w:r>
      <w:tab/>
    </w:r>
    <w:r>
      <w:tab/>
    </w:r>
    <w:r w:rsidRPr="001715A9">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3A45F" w14:textId="1D55F8B5" w:rsidR="0039028C" w:rsidRDefault="0039028C" w:rsidP="00EF0EC6">
    <w:pPr>
      <w:pStyle w:val="Nagwek"/>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EF0EC6">
      <w:rPr>
        <w:rFonts w:ascii="Arial" w:hAnsi="Arial" w:cs="Arial"/>
        <w:sz w:val="20"/>
        <w:szCs w:val="20"/>
      </w:rPr>
      <w:t xml:space="preserve">                   Załącznik nr 1 do OPZ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A5256"/>
    <w:multiLevelType w:val="hybridMultilevel"/>
    <w:tmpl w:val="0FA20DD2"/>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0DF41B4"/>
    <w:multiLevelType w:val="hybridMultilevel"/>
    <w:tmpl w:val="0B2AC5A4"/>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529A12C7"/>
    <w:multiLevelType w:val="hybridMultilevel"/>
    <w:tmpl w:val="FB56A0C8"/>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F354152"/>
    <w:multiLevelType w:val="hybridMultilevel"/>
    <w:tmpl w:val="0B2AC5A4"/>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0DB7309"/>
    <w:multiLevelType w:val="hybridMultilevel"/>
    <w:tmpl w:val="81D8A98E"/>
    <w:lvl w:ilvl="0" w:tplc="40F08C22">
      <w:start w:val="1"/>
      <w:numFmt w:val="decimal"/>
      <w:lvlText w:val="%1."/>
      <w:lvlJc w:val="left"/>
      <w:pPr>
        <w:tabs>
          <w:tab w:val="num" w:pos="720"/>
        </w:tabs>
        <w:ind w:left="720" w:hanging="360"/>
      </w:pPr>
      <w:rPr>
        <w:color w:val="auto"/>
      </w:rPr>
    </w:lvl>
    <w:lvl w:ilvl="1" w:tplc="04090019">
      <w:start w:val="1"/>
      <w:numFmt w:val="lowerLetter"/>
      <w:lvlText w:val="%2."/>
      <w:lvlJc w:val="left"/>
      <w:pPr>
        <w:tabs>
          <w:tab w:val="num" w:pos="1440"/>
        </w:tabs>
        <w:ind w:left="1440" w:hanging="360"/>
      </w:pPr>
    </w:lvl>
    <w:lvl w:ilvl="2" w:tplc="5D1C6C76">
      <w:start w:val="78"/>
      <w:numFmt w:val="decimal"/>
      <w:lvlText w:val="%3"/>
      <w:lvlJc w:val="left"/>
      <w:pPr>
        <w:tabs>
          <w:tab w:val="num" w:pos="2340"/>
        </w:tabs>
        <w:ind w:left="2340" w:hanging="360"/>
      </w:pPr>
    </w:lvl>
    <w:lvl w:ilvl="3" w:tplc="5162A096">
      <w:start w:val="1"/>
      <w:numFmt w:val="lowerLetter"/>
      <w:lvlText w:val="%4)"/>
      <w:lvlJc w:val="left"/>
      <w:pPr>
        <w:tabs>
          <w:tab w:val="num" w:pos="2895"/>
        </w:tabs>
        <w:ind w:left="2895" w:hanging="375"/>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7BA65128"/>
    <w:multiLevelType w:val="hybridMultilevel"/>
    <w:tmpl w:val="B356588E"/>
    <w:lvl w:ilvl="0" w:tplc="91DE93DA">
      <w:numFmt w:val="bullet"/>
      <w:lvlText w:val=""/>
      <w:lvlJc w:val="left"/>
      <w:pPr>
        <w:ind w:left="1069" w:hanging="360"/>
      </w:pPr>
      <w:rPr>
        <w:rFonts w:ascii="Symbol" w:eastAsia="Times New Roman" w:hAnsi="Symbol" w:cs="Aria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127668762">
    <w:abstractNumId w:val="3"/>
  </w:num>
  <w:num w:numId="2" w16cid:durableId="1515073066">
    <w:abstractNumId w:val="4"/>
    <w:lvlOverride w:ilvl="0">
      <w:startOverride w:val="1"/>
    </w:lvlOverride>
    <w:lvlOverride w:ilvl="1">
      <w:startOverride w:val="1"/>
    </w:lvlOverride>
    <w:lvlOverride w:ilvl="2">
      <w:startOverride w:val="7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8405452">
    <w:abstractNumId w:val="0"/>
  </w:num>
  <w:num w:numId="4" w16cid:durableId="748186655">
    <w:abstractNumId w:val="2"/>
  </w:num>
  <w:num w:numId="5" w16cid:durableId="12268966">
    <w:abstractNumId w:val="1"/>
  </w:num>
  <w:num w:numId="6" w16cid:durableId="4611138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669"/>
    <w:rsid w:val="00002592"/>
    <w:rsid w:val="00005F11"/>
    <w:rsid w:val="0001590D"/>
    <w:rsid w:val="00015D3C"/>
    <w:rsid w:val="000175DB"/>
    <w:rsid w:val="0001794B"/>
    <w:rsid w:val="0002163D"/>
    <w:rsid w:val="00023165"/>
    <w:rsid w:val="00023417"/>
    <w:rsid w:val="00023E87"/>
    <w:rsid w:val="000303EB"/>
    <w:rsid w:val="00030F02"/>
    <w:rsid w:val="0003200E"/>
    <w:rsid w:val="000322AE"/>
    <w:rsid w:val="00035E8E"/>
    <w:rsid w:val="0004007C"/>
    <w:rsid w:val="000424DF"/>
    <w:rsid w:val="00044AAB"/>
    <w:rsid w:val="00045A0E"/>
    <w:rsid w:val="00045AD6"/>
    <w:rsid w:val="00047184"/>
    <w:rsid w:val="00050332"/>
    <w:rsid w:val="000505E2"/>
    <w:rsid w:val="00052361"/>
    <w:rsid w:val="00066FD3"/>
    <w:rsid w:val="00067AEF"/>
    <w:rsid w:val="0007035B"/>
    <w:rsid w:val="00075D9F"/>
    <w:rsid w:val="00076708"/>
    <w:rsid w:val="00077427"/>
    <w:rsid w:val="00080CFA"/>
    <w:rsid w:val="00080F84"/>
    <w:rsid w:val="0008200E"/>
    <w:rsid w:val="000822CA"/>
    <w:rsid w:val="0008256C"/>
    <w:rsid w:val="000828A9"/>
    <w:rsid w:val="00083ED4"/>
    <w:rsid w:val="00084E52"/>
    <w:rsid w:val="0008656A"/>
    <w:rsid w:val="00090A08"/>
    <w:rsid w:val="000948FB"/>
    <w:rsid w:val="00094E76"/>
    <w:rsid w:val="00096A4A"/>
    <w:rsid w:val="000971A3"/>
    <w:rsid w:val="0009773D"/>
    <w:rsid w:val="00097BF1"/>
    <w:rsid w:val="000A0218"/>
    <w:rsid w:val="000A2CC5"/>
    <w:rsid w:val="000A404C"/>
    <w:rsid w:val="000A4BDC"/>
    <w:rsid w:val="000B1665"/>
    <w:rsid w:val="000B2B1C"/>
    <w:rsid w:val="000B6E41"/>
    <w:rsid w:val="000B7F3A"/>
    <w:rsid w:val="000C00F8"/>
    <w:rsid w:val="000C0947"/>
    <w:rsid w:val="000C751C"/>
    <w:rsid w:val="000C778F"/>
    <w:rsid w:val="000D103E"/>
    <w:rsid w:val="000D481F"/>
    <w:rsid w:val="000D72B3"/>
    <w:rsid w:val="000E38CE"/>
    <w:rsid w:val="000E4C2F"/>
    <w:rsid w:val="000E5BEB"/>
    <w:rsid w:val="000E669E"/>
    <w:rsid w:val="000E6C9B"/>
    <w:rsid w:val="000F1946"/>
    <w:rsid w:val="000F1F22"/>
    <w:rsid w:val="000F3554"/>
    <w:rsid w:val="000F57B0"/>
    <w:rsid w:val="001003C9"/>
    <w:rsid w:val="0010085B"/>
    <w:rsid w:val="001041B4"/>
    <w:rsid w:val="00104374"/>
    <w:rsid w:val="001124AF"/>
    <w:rsid w:val="00114522"/>
    <w:rsid w:val="00114F51"/>
    <w:rsid w:val="00116250"/>
    <w:rsid w:val="00117873"/>
    <w:rsid w:val="001219AE"/>
    <w:rsid w:val="001246B2"/>
    <w:rsid w:val="00126D30"/>
    <w:rsid w:val="001312FD"/>
    <w:rsid w:val="00134708"/>
    <w:rsid w:val="001356C3"/>
    <w:rsid w:val="001365A7"/>
    <w:rsid w:val="00136A80"/>
    <w:rsid w:val="00136CF1"/>
    <w:rsid w:val="00140874"/>
    <w:rsid w:val="00144F67"/>
    <w:rsid w:val="00145C63"/>
    <w:rsid w:val="001467CB"/>
    <w:rsid w:val="0014710B"/>
    <w:rsid w:val="001473F1"/>
    <w:rsid w:val="00152A20"/>
    <w:rsid w:val="00153A22"/>
    <w:rsid w:val="00156FB3"/>
    <w:rsid w:val="001578DD"/>
    <w:rsid w:val="001618AF"/>
    <w:rsid w:val="00162E43"/>
    <w:rsid w:val="00162F87"/>
    <w:rsid w:val="0016350E"/>
    <w:rsid w:val="00165447"/>
    <w:rsid w:val="001715A9"/>
    <w:rsid w:val="00173BCA"/>
    <w:rsid w:val="00175E63"/>
    <w:rsid w:val="0017661B"/>
    <w:rsid w:val="00190504"/>
    <w:rsid w:val="00191076"/>
    <w:rsid w:val="00193112"/>
    <w:rsid w:val="00193527"/>
    <w:rsid w:val="00193C77"/>
    <w:rsid w:val="001A119D"/>
    <w:rsid w:val="001A1AB4"/>
    <w:rsid w:val="001A2B82"/>
    <w:rsid w:val="001A2E3F"/>
    <w:rsid w:val="001A3522"/>
    <w:rsid w:val="001A47E4"/>
    <w:rsid w:val="001A48C5"/>
    <w:rsid w:val="001A60F8"/>
    <w:rsid w:val="001A6827"/>
    <w:rsid w:val="001B35A0"/>
    <w:rsid w:val="001B3CD2"/>
    <w:rsid w:val="001B6526"/>
    <w:rsid w:val="001B6BFC"/>
    <w:rsid w:val="001C2B63"/>
    <w:rsid w:val="001C30E6"/>
    <w:rsid w:val="001C402A"/>
    <w:rsid w:val="001C4E50"/>
    <w:rsid w:val="001C5BCD"/>
    <w:rsid w:val="001C6B06"/>
    <w:rsid w:val="001C7290"/>
    <w:rsid w:val="001C7CB3"/>
    <w:rsid w:val="001D2732"/>
    <w:rsid w:val="001D310C"/>
    <w:rsid w:val="001D39F6"/>
    <w:rsid w:val="001D3D15"/>
    <w:rsid w:val="001D47DA"/>
    <w:rsid w:val="001D5123"/>
    <w:rsid w:val="001D5BCC"/>
    <w:rsid w:val="001E558D"/>
    <w:rsid w:val="001E577E"/>
    <w:rsid w:val="001E7CC3"/>
    <w:rsid w:val="001F08F2"/>
    <w:rsid w:val="001F1348"/>
    <w:rsid w:val="001F2D36"/>
    <w:rsid w:val="001F32A5"/>
    <w:rsid w:val="001F4965"/>
    <w:rsid w:val="001F53C7"/>
    <w:rsid w:val="001F5550"/>
    <w:rsid w:val="001F5FFF"/>
    <w:rsid w:val="001F73B4"/>
    <w:rsid w:val="00202C54"/>
    <w:rsid w:val="00205F8F"/>
    <w:rsid w:val="002129DA"/>
    <w:rsid w:val="00215528"/>
    <w:rsid w:val="00217E52"/>
    <w:rsid w:val="00222311"/>
    <w:rsid w:val="0022256B"/>
    <w:rsid w:val="00222A62"/>
    <w:rsid w:val="00225CB5"/>
    <w:rsid w:val="00227C54"/>
    <w:rsid w:val="00231219"/>
    <w:rsid w:val="00231307"/>
    <w:rsid w:val="002321E2"/>
    <w:rsid w:val="00233015"/>
    <w:rsid w:val="00241B9A"/>
    <w:rsid w:val="00242380"/>
    <w:rsid w:val="0024252A"/>
    <w:rsid w:val="002440A9"/>
    <w:rsid w:val="002467E6"/>
    <w:rsid w:val="00247812"/>
    <w:rsid w:val="002504DC"/>
    <w:rsid w:val="00250B67"/>
    <w:rsid w:val="00251B9C"/>
    <w:rsid w:val="00251EBA"/>
    <w:rsid w:val="0025346E"/>
    <w:rsid w:val="002540EB"/>
    <w:rsid w:val="00255255"/>
    <w:rsid w:val="00257969"/>
    <w:rsid w:val="002600A2"/>
    <w:rsid w:val="002658A3"/>
    <w:rsid w:val="00273A6F"/>
    <w:rsid w:val="00274443"/>
    <w:rsid w:val="002767FA"/>
    <w:rsid w:val="002819B3"/>
    <w:rsid w:val="002821DE"/>
    <w:rsid w:val="002834CD"/>
    <w:rsid w:val="0028373B"/>
    <w:rsid w:val="00283C3C"/>
    <w:rsid w:val="00285956"/>
    <w:rsid w:val="00286C0F"/>
    <w:rsid w:val="00287F44"/>
    <w:rsid w:val="0029087E"/>
    <w:rsid w:val="00290CD3"/>
    <w:rsid w:val="00290CEB"/>
    <w:rsid w:val="002911AF"/>
    <w:rsid w:val="00291C0E"/>
    <w:rsid w:val="0029381E"/>
    <w:rsid w:val="00293EFC"/>
    <w:rsid w:val="002940C3"/>
    <w:rsid w:val="002956E4"/>
    <w:rsid w:val="002964F7"/>
    <w:rsid w:val="00296686"/>
    <w:rsid w:val="002A0449"/>
    <w:rsid w:val="002A167D"/>
    <w:rsid w:val="002A1F0B"/>
    <w:rsid w:val="002A35C1"/>
    <w:rsid w:val="002A41B9"/>
    <w:rsid w:val="002A49DD"/>
    <w:rsid w:val="002A7F0C"/>
    <w:rsid w:val="002B01DD"/>
    <w:rsid w:val="002B4A33"/>
    <w:rsid w:val="002B676C"/>
    <w:rsid w:val="002B79A1"/>
    <w:rsid w:val="002C02AE"/>
    <w:rsid w:val="002C041A"/>
    <w:rsid w:val="002C0749"/>
    <w:rsid w:val="002C0F1C"/>
    <w:rsid w:val="002C6438"/>
    <w:rsid w:val="002C6718"/>
    <w:rsid w:val="002C7685"/>
    <w:rsid w:val="002D07F3"/>
    <w:rsid w:val="002D0D46"/>
    <w:rsid w:val="002D52BE"/>
    <w:rsid w:val="002D6427"/>
    <w:rsid w:val="002D7B8C"/>
    <w:rsid w:val="002E0281"/>
    <w:rsid w:val="002E0FFB"/>
    <w:rsid w:val="002E2485"/>
    <w:rsid w:val="002E6044"/>
    <w:rsid w:val="002E61DA"/>
    <w:rsid w:val="002F0F39"/>
    <w:rsid w:val="002F1AEB"/>
    <w:rsid w:val="002F2CC7"/>
    <w:rsid w:val="002F6759"/>
    <w:rsid w:val="002F67F5"/>
    <w:rsid w:val="00300A72"/>
    <w:rsid w:val="00303BBD"/>
    <w:rsid w:val="003047D4"/>
    <w:rsid w:val="00305456"/>
    <w:rsid w:val="00307307"/>
    <w:rsid w:val="00311844"/>
    <w:rsid w:val="00314773"/>
    <w:rsid w:val="00315858"/>
    <w:rsid w:val="00317FD0"/>
    <w:rsid w:val="003207DE"/>
    <w:rsid w:val="00323E21"/>
    <w:rsid w:val="00327F5E"/>
    <w:rsid w:val="003354EC"/>
    <w:rsid w:val="00337614"/>
    <w:rsid w:val="00337CAE"/>
    <w:rsid w:val="00337D34"/>
    <w:rsid w:val="00345C69"/>
    <w:rsid w:val="00346363"/>
    <w:rsid w:val="00350C99"/>
    <w:rsid w:val="003515B5"/>
    <w:rsid w:val="003525DA"/>
    <w:rsid w:val="0035570E"/>
    <w:rsid w:val="00356041"/>
    <w:rsid w:val="00361CF7"/>
    <w:rsid w:val="0037100C"/>
    <w:rsid w:val="00374AD7"/>
    <w:rsid w:val="00375A3A"/>
    <w:rsid w:val="00380004"/>
    <w:rsid w:val="00380604"/>
    <w:rsid w:val="003812A9"/>
    <w:rsid w:val="00383B63"/>
    <w:rsid w:val="00384270"/>
    <w:rsid w:val="00384D77"/>
    <w:rsid w:val="0038633C"/>
    <w:rsid w:val="00386AA9"/>
    <w:rsid w:val="0039028C"/>
    <w:rsid w:val="003907E0"/>
    <w:rsid w:val="00390ECA"/>
    <w:rsid w:val="00392B1A"/>
    <w:rsid w:val="003948A0"/>
    <w:rsid w:val="00395CBC"/>
    <w:rsid w:val="00396B5F"/>
    <w:rsid w:val="003973B6"/>
    <w:rsid w:val="003A02F3"/>
    <w:rsid w:val="003A0774"/>
    <w:rsid w:val="003A18A4"/>
    <w:rsid w:val="003A1C1D"/>
    <w:rsid w:val="003A3CB1"/>
    <w:rsid w:val="003B33D3"/>
    <w:rsid w:val="003B4FBF"/>
    <w:rsid w:val="003B6CBC"/>
    <w:rsid w:val="003C2554"/>
    <w:rsid w:val="003C33D0"/>
    <w:rsid w:val="003C3495"/>
    <w:rsid w:val="003C5B8E"/>
    <w:rsid w:val="003C6687"/>
    <w:rsid w:val="003D15C3"/>
    <w:rsid w:val="003D213A"/>
    <w:rsid w:val="003D3179"/>
    <w:rsid w:val="003D6B61"/>
    <w:rsid w:val="003D785A"/>
    <w:rsid w:val="003E122F"/>
    <w:rsid w:val="003E3F00"/>
    <w:rsid w:val="003E52FB"/>
    <w:rsid w:val="003E5FE5"/>
    <w:rsid w:val="003E7869"/>
    <w:rsid w:val="003F0DA4"/>
    <w:rsid w:val="003F1CED"/>
    <w:rsid w:val="003F7E6F"/>
    <w:rsid w:val="003F7E8D"/>
    <w:rsid w:val="004026FB"/>
    <w:rsid w:val="00403CFE"/>
    <w:rsid w:val="00414014"/>
    <w:rsid w:val="0041490E"/>
    <w:rsid w:val="00414C7F"/>
    <w:rsid w:val="00414D38"/>
    <w:rsid w:val="00415050"/>
    <w:rsid w:val="00415095"/>
    <w:rsid w:val="00416D70"/>
    <w:rsid w:val="00420499"/>
    <w:rsid w:val="00420920"/>
    <w:rsid w:val="004237C9"/>
    <w:rsid w:val="00426956"/>
    <w:rsid w:val="004340C2"/>
    <w:rsid w:val="00434598"/>
    <w:rsid w:val="00440423"/>
    <w:rsid w:val="0044762A"/>
    <w:rsid w:val="00447929"/>
    <w:rsid w:val="00447F96"/>
    <w:rsid w:val="00451864"/>
    <w:rsid w:val="00454327"/>
    <w:rsid w:val="0045486F"/>
    <w:rsid w:val="00455976"/>
    <w:rsid w:val="004574C9"/>
    <w:rsid w:val="00465F38"/>
    <w:rsid w:val="00466024"/>
    <w:rsid w:val="00467B13"/>
    <w:rsid w:val="0048361C"/>
    <w:rsid w:val="004908D6"/>
    <w:rsid w:val="00493B6F"/>
    <w:rsid w:val="00497076"/>
    <w:rsid w:val="004A265E"/>
    <w:rsid w:val="004A28E6"/>
    <w:rsid w:val="004A5D05"/>
    <w:rsid w:val="004A7A89"/>
    <w:rsid w:val="004B0181"/>
    <w:rsid w:val="004B02B2"/>
    <w:rsid w:val="004B0A53"/>
    <w:rsid w:val="004B474A"/>
    <w:rsid w:val="004B6ADD"/>
    <w:rsid w:val="004C3875"/>
    <w:rsid w:val="004C4AED"/>
    <w:rsid w:val="004C76D9"/>
    <w:rsid w:val="004D0783"/>
    <w:rsid w:val="004E2497"/>
    <w:rsid w:val="004E3E8A"/>
    <w:rsid w:val="004E521C"/>
    <w:rsid w:val="004E5398"/>
    <w:rsid w:val="004E640C"/>
    <w:rsid w:val="004E7362"/>
    <w:rsid w:val="004F0EF5"/>
    <w:rsid w:val="004F2C4A"/>
    <w:rsid w:val="004F310E"/>
    <w:rsid w:val="004F3F09"/>
    <w:rsid w:val="004F3F5C"/>
    <w:rsid w:val="004F4461"/>
    <w:rsid w:val="004F541E"/>
    <w:rsid w:val="004F6AA8"/>
    <w:rsid w:val="004F7C72"/>
    <w:rsid w:val="00501E51"/>
    <w:rsid w:val="00503ED6"/>
    <w:rsid w:val="005045E2"/>
    <w:rsid w:val="00507AFF"/>
    <w:rsid w:val="00511779"/>
    <w:rsid w:val="00512263"/>
    <w:rsid w:val="00513969"/>
    <w:rsid w:val="00513AAA"/>
    <w:rsid w:val="005155A9"/>
    <w:rsid w:val="005160BA"/>
    <w:rsid w:val="00516641"/>
    <w:rsid w:val="00517C83"/>
    <w:rsid w:val="00520650"/>
    <w:rsid w:val="00521F46"/>
    <w:rsid w:val="005232A2"/>
    <w:rsid w:val="00524889"/>
    <w:rsid w:val="00525CAE"/>
    <w:rsid w:val="005334A2"/>
    <w:rsid w:val="00533741"/>
    <w:rsid w:val="00534205"/>
    <w:rsid w:val="0053538F"/>
    <w:rsid w:val="0053603E"/>
    <w:rsid w:val="005364E4"/>
    <w:rsid w:val="005364F7"/>
    <w:rsid w:val="00537C91"/>
    <w:rsid w:val="0054079F"/>
    <w:rsid w:val="0054394F"/>
    <w:rsid w:val="00543A38"/>
    <w:rsid w:val="00546FD8"/>
    <w:rsid w:val="00547524"/>
    <w:rsid w:val="005531DF"/>
    <w:rsid w:val="005534C3"/>
    <w:rsid w:val="00553C72"/>
    <w:rsid w:val="00553CDA"/>
    <w:rsid w:val="005553C4"/>
    <w:rsid w:val="00561440"/>
    <w:rsid w:val="00565C04"/>
    <w:rsid w:val="005672C4"/>
    <w:rsid w:val="0057271C"/>
    <w:rsid w:val="00574655"/>
    <w:rsid w:val="00575458"/>
    <w:rsid w:val="00576C43"/>
    <w:rsid w:val="00577DEE"/>
    <w:rsid w:val="00581FD9"/>
    <w:rsid w:val="00582197"/>
    <w:rsid w:val="00582AF8"/>
    <w:rsid w:val="0058439E"/>
    <w:rsid w:val="005878D1"/>
    <w:rsid w:val="00592E1E"/>
    <w:rsid w:val="005A12C3"/>
    <w:rsid w:val="005A3123"/>
    <w:rsid w:val="005A528F"/>
    <w:rsid w:val="005A5524"/>
    <w:rsid w:val="005A6008"/>
    <w:rsid w:val="005B4F6D"/>
    <w:rsid w:val="005B62BA"/>
    <w:rsid w:val="005C24FF"/>
    <w:rsid w:val="005C2EB2"/>
    <w:rsid w:val="005C48CE"/>
    <w:rsid w:val="005C5406"/>
    <w:rsid w:val="005C66E8"/>
    <w:rsid w:val="005C75A9"/>
    <w:rsid w:val="005C784B"/>
    <w:rsid w:val="005D04AA"/>
    <w:rsid w:val="005D204A"/>
    <w:rsid w:val="005D5D1A"/>
    <w:rsid w:val="005E1B0B"/>
    <w:rsid w:val="005E5DC0"/>
    <w:rsid w:val="005E6585"/>
    <w:rsid w:val="005E7014"/>
    <w:rsid w:val="005F1428"/>
    <w:rsid w:val="005F2D00"/>
    <w:rsid w:val="005F2FB6"/>
    <w:rsid w:val="005F6727"/>
    <w:rsid w:val="005F682F"/>
    <w:rsid w:val="0060135E"/>
    <w:rsid w:val="006017CA"/>
    <w:rsid w:val="006039E7"/>
    <w:rsid w:val="006145CB"/>
    <w:rsid w:val="00616988"/>
    <w:rsid w:val="00616A09"/>
    <w:rsid w:val="00622112"/>
    <w:rsid w:val="00624B6C"/>
    <w:rsid w:val="00626BD9"/>
    <w:rsid w:val="00631548"/>
    <w:rsid w:val="00631703"/>
    <w:rsid w:val="00632F1E"/>
    <w:rsid w:val="00633992"/>
    <w:rsid w:val="00633F79"/>
    <w:rsid w:val="00634EB4"/>
    <w:rsid w:val="0063590D"/>
    <w:rsid w:val="00636357"/>
    <w:rsid w:val="006365B2"/>
    <w:rsid w:val="0063690E"/>
    <w:rsid w:val="0063736E"/>
    <w:rsid w:val="0064239F"/>
    <w:rsid w:val="00645CFB"/>
    <w:rsid w:val="00647DBD"/>
    <w:rsid w:val="006508B7"/>
    <w:rsid w:val="006528D9"/>
    <w:rsid w:val="00652B54"/>
    <w:rsid w:val="00653B82"/>
    <w:rsid w:val="00654FD9"/>
    <w:rsid w:val="006564AB"/>
    <w:rsid w:val="00657B69"/>
    <w:rsid w:val="00667FF9"/>
    <w:rsid w:val="006716FA"/>
    <w:rsid w:val="0067341C"/>
    <w:rsid w:val="006764A0"/>
    <w:rsid w:val="00680086"/>
    <w:rsid w:val="00680534"/>
    <w:rsid w:val="0068157F"/>
    <w:rsid w:val="0068518F"/>
    <w:rsid w:val="006851F7"/>
    <w:rsid w:val="00691CA8"/>
    <w:rsid w:val="00695972"/>
    <w:rsid w:val="006A0023"/>
    <w:rsid w:val="006A1029"/>
    <w:rsid w:val="006A1114"/>
    <w:rsid w:val="006A3783"/>
    <w:rsid w:val="006A7254"/>
    <w:rsid w:val="006A78EE"/>
    <w:rsid w:val="006B2937"/>
    <w:rsid w:val="006B2A4A"/>
    <w:rsid w:val="006B2AA2"/>
    <w:rsid w:val="006B323B"/>
    <w:rsid w:val="006B56A7"/>
    <w:rsid w:val="006B5936"/>
    <w:rsid w:val="006B6452"/>
    <w:rsid w:val="006B65B0"/>
    <w:rsid w:val="006C2A94"/>
    <w:rsid w:val="006C3D72"/>
    <w:rsid w:val="006C508A"/>
    <w:rsid w:val="006C742E"/>
    <w:rsid w:val="006C79C0"/>
    <w:rsid w:val="006D514E"/>
    <w:rsid w:val="006D51CF"/>
    <w:rsid w:val="006D6C91"/>
    <w:rsid w:val="006D76AF"/>
    <w:rsid w:val="006E281E"/>
    <w:rsid w:val="006E3D77"/>
    <w:rsid w:val="006E40EE"/>
    <w:rsid w:val="006E64E2"/>
    <w:rsid w:val="006F0818"/>
    <w:rsid w:val="006F0C11"/>
    <w:rsid w:val="006F1A5A"/>
    <w:rsid w:val="00701314"/>
    <w:rsid w:val="0070291E"/>
    <w:rsid w:val="00704EE0"/>
    <w:rsid w:val="00705946"/>
    <w:rsid w:val="00705DCB"/>
    <w:rsid w:val="00706390"/>
    <w:rsid w:val="00706E03"/>
    <w:rsid w:val="00712697"/>
    <w:rsid w:val="007131B4"/>
    <w:rsid w:val="00714716"/>
    <w:rsid w:val="00716F0C"/>
    <w:rsid w:val="00721C3B"/>
    <w:rsid w:val="00730E5D"/>
    <w:rsid w:val="00732C81"/>
    <w:rsid w:val="00736414"/>
    <w:rsid w:val="007369C5"/>
    <w:rsid w:val="00736BE8"/>
    <w:rsid w:val="0074162E"/>
    <w:rsid w:val="0074197A"/>
    <w:rsid w:val="00744E5D"/>
    <w:rsid w:val="00746FF9"/>
    <w:rsid w:val="0074781B"/>
    <w:rsid w:val="00750752"/>
    <w:rsid w:val="00750AF5"/>
    <w:rsid w:val="007515AC"/>
    <w:rsid w:val="007521B7"/>
    <w:rsid w:val="00753D4F"/>
    <w:rsid w:val="007562D8"/>
    <w:rsid w:val="007564AF"/>
    <w:rsid w:val="00760808"/>
    <w:rsid w:val="0076104A"/>
    <w:rsid w:val="0076296B"/>
    <w:rsid w:val="00763C3A"/>
    <w:rsid w:val="00764E3A"/>
    <w:rsid w:val="00765267"/>
    <w:rsid w:val="00781A93"/>
    <w:rsid w:val="00783FFA"/>
    <w:rsid w:val="00784E19"/>
    <w:rsid w:val="0078578C"/>
    <w:rsid w:val="00786EA3"/>
    <w:rsid w:val="00791D9C"/>
    <w:rsid w:val="00791E0B"/>
    <w:rsid w:val="007966EE"/>
    <w:rsid w:val="00797EAE"/>
    <w:rsid w:val="007A0E35"/>
    <w:rsid w:val="007A1D9A"/>
    <w:rsid w:val="007A3DE0"/>
    <w:rsid w:val="007B5378"/>
    <w:rsid w:val="007B5487"/>
    <w:rsid w:val="007B5696"/>
    <w:rsid w:val="007B5CC2"/>
    <w:rsid w:val="007B6BE6"/>
    <w:rsid w:val="007C1E86"/>
    <w:rsid w:val="007C2B1F"/>
    <w:rsid w:val="007C2F17"/>
    <w:rsid w:val="007C7181"/>
    <w:rsid w:val="007D06D2"/>
    <w:rsid w:val="007D23E5"/>
    <w:rsid w:val="007D32DE"/>
    <w:rsid w:val="007E0599"/>
    <w:rsid w:val="007E2CE5"/>
    <w:rsid w:val="007E2D1D"/>
    <w:rsid w:val="007E317E"/>
    <w:rsid w:val="007E6E23"/>
    <w:rsid w:val="007F080E"/>
    <w:rsid w:val="007F2FA3"/>
    <w:rsid w:val="007F2FB7"/>
    <w:rsid w:val="007F400D"/>
    <w:rsid w:val="007F7F5F"/>
    <w:rsid w:val="008009C3"/>
    <w:rsid w:val="00801218"/>
    <w:rsid w:val="0080289A"/>
    <w:rsid w:val="00803AA9"/>
    <w:rsid w:val="00803B9B"/>
    <w:rsid w:val="008040FA"/>
    <w:rsid w:val="00806FDE"/>
    <w:rsid w:val="008077BF"/>
    <w:rsid w:val="00815BC8"/>
    <w:rsid w:val="00817EB1"/>
    <w:rsid w:val="00820A2A"/>
    <w:rsid w:val="00823D70"/>
    <w:rsid w:val="0082419B"/>
    <w:rsid w:val="0082445B"/>
    <w:rsid w:val="00831F28"/>
    <w:rsid w:val="008350DC"/>
    <w:rsid w:val="00836CFF"/>
    <w:rsid w:val="0083707B"/>
    <w:rsid w:val="00837840"/>
    <w:rsid w:val="008421A2"/>
    <w:rsid w:val="00846749"/>
    <w:rsid w:val="00853C55"/>
    <w:rsid w:val="0085481C"/>
    <w:rsid w:val="00854DD1"/>
    <w:rsid w:val="0086081B"/>
    <w:rsid w:val="00860CA4"/>
    <w:rsid w:val="00860F87"/>
    <w:rsid w:val="008622AE"/>
    <w:rsid w:val="00865F22"/>
    <w:rsid w:val="00871C76"/>
    <w:rsid w:val="008735FD"/>
    <w:rsid w:val="00874E49"/>
    <w:rsid w:val="00876C9B"/>
    <w:rsid w:val="00881239"/>
    <w:rsid w:val="00886D92"/>
    <w:rsid w:val="008870E9"/>
    <w:rsid w:val="00887C9B"/>
    <w:rsid w:val="00891161"/>
    <w:rsid w:val="00897716"/>
    <w:rsid w:val="008A0184"/>
    <w:rsid w:val="008A0462"/>
    <w:rsid w:val="008A0499"/>
    <w:rsid w:val="008A2952"/>
    <w:rsid w:val="008A3681"/>
    <w:rsid w:val="008A3FB9"/>
    <w:rsid w:val="008A41CF"/>
    <w:rsid w:val="008B3144"/>
    <w:rsid w:val="008B4BB8"/>
    <w:rsid w:val="008C0000"/>
    <w:rsid w:val="008C0828"/>
    <w:rsid w:val="008C0868"/>
    <w:rsid w:val="008C15FB"/>
    <w:rsid w:val="008C2A7B"/>
    <w:rsid w:val="008C6839"/>
    <w:rsid w:val="008C6841"/>
    <w:rsid w:val="008C761C"/>
    <w:rsid w:val="008D0CF3"/>
    <w:rsid w:val="008D2540"/>
    <w:rsid w:val="008D3C32"/>
    <w:rsid w:val="008D4958"/>
    <w:rsid w:val="008D5907"/>
    <w:rsid w:val="008D5DDF"/>
    <w:rsid w:val="008D65A8"/>
    <w:rsid w:val="008D6810"/>
    <w:rsid w:val="008D6D83"/>
    <w:rsid w:val="008E0F37"/>
    <w:rsid w:val="008E3698"/>
    <w:rsid w:val="008E3B23"/>
    <w:rsid w:val="008E574A"/>
    <w:rsid w:val="008E7819"/>
    <w:rsid w:val="008E78BE"/>
    <w:rsid w:val="008E79D5"/>
    <w:rsid w:val="008E7B61"/>
    <w:rsid w:val="008F2D1E"/>
    <w:rsid w:val="008F3B55"/>
    <w:rsid w:val="008F4FE9"/>
    <w:rsid w:val="00901DC9"/>
    <w:rsid w:val="00902A06"/>
    <w:rsid w:val="009033B5"/>
    <w:rsid w:val="00903C3C"/>
    <w:rsid w:val="00905D92"/>
    <w:rsid w:val="00910768"/>
    <w:rsid w:val="009115F8"/>
    <w:rsid w:val="009119D5"/>
    <w:rsid w:val="00912D0D"/>
    <w:rsid w:val="0092238F"/>
    <w:rsid w:val="00922C37"/>
    <w:rsid w:val="00923A59"/>
    <w:rsid w:val="00927A38"/>
    <w:rsid w:val="00933C1E"/>
    <w:rsid w:val="00934315"/>
    <w:rsid w:val="009343AA"/>
    <w:rsid w:val="0093595B"/>
    <w:rsid w:val="00936C1A"/>
    <w:rsid w:val="009401BF"/>
    <w:rsid w:val="009404E1"/>
    <w:rsid w:val="00942850"/>
    <w:rsid w:val="00942ACC"/>
    <w:rsid w:val="00942B4B"/>
    <w:rsid w:val="00942E8E"/>
    <w:rsid w:val="00943438"/>
    <w:rsid w:val="00950969"/>
    <w:rsid w:val="009535AC"/>
    <w:rsid w:val="0096005C"/>
    <w:rsid w:val="00961C7A"/>
    <w:rsid w:val="00963BF1"/>
    <w:rsid w:val="00964DA5"/>
    <w:rsid w:val="00965579"/>
    <w:rsid w:val="00976B96"/>
    <w:rsid w:val="009806AF"/>
    <w:rsid w:val="00981BAB"/>
    <w:rsid w:val="009826EA"/>
    <w:rsid w:val="00983A8C"/>
    <w:rsid w:val="00983C17"/>
    <w:rsid w:val="009843F3"/>
    <w:rsid w:val="00986BC2"/>
    <w:rsid w:val="009875C6"/>
    <w:rsid w:val="00987704"/>
    <w:rsid w:val="009947F3"/>
    <w:rsid w:val="009A04BB"/>
    <w:rsid w:val="009A3BE9"/>
    <w:rsid w:val="009A6FF0"/>
    <w:rsid w:val="009B04C6"/>
    <w:rsid w:val="009B0FDA"/>
    <w:rsid w:val="009B3021"/>
    <w:rsid w:val="009B50FE"/>
    <w:rsid w:val="009B5C2F"/>
    <w:rsid w:val="009B6B0C"/>
    <w:rsid w:val="009B6E50"/>
    <w:rsid w:val="009C14CF"/>
    <w:rsid w:val="009C163C"/>
    <w:rsid w:val="009C2511"/>
    <w:rsid w:val="009C3639"/>
    <w:rsid w:val="009C5421"/>
    <w:rsid w:val="009C549A"/>
    <w:rsid w:val="009D3D3C"/>
    <w:rsid w:val="009E0269"/>
    <w:rsid w:val="009E7EEB"/>
    <w:rsid w:val="009F04C0"/>
    <w:rsid w:val="009F1EE2"/>
    <w:rsid w:val="009F25CA"/>
    <w:rsid w:val="009F39E8"/>
    <w:rsid w:val="009F3A4F"/>
    <w:rsid w:val="009F5C02"/>
    <w:rsid w:val="009F75F0"/>
    <w:rsid w:val="009F764C"/>
    <w:rsid w:val="00A0126B"/>
    <w:rsid w:val="00A01B4B"/>
    <w:rsid w:val="00A03AC3"/>
    <w:rsid w:val="00A0426C"/>
    <w:rsid w:val="00A0672A"/>
    <w:rsid w:val="00A06D92"/>
    <w:rsid w:val="00A10FFA"/>
    <w:rsid w:val="00A1273B"/>
    <w:rsid w:val="00A13697"/>
    <w:rsid w:val="00A146FD"/>
    <w:rsid w:val="00A16542"/>
    <w:rsid w:val="00A21078"/>
    <w:rsid w:val="00A229FD"/>
    <w:rsid w:val="00A25F2B"/>
    <w:rsid w:val="00A33D1C"/>
    <w:rsid w:val="00A35E6D"/>
    <w:rsid w:val="00A3730D"/>
    <w:rsid w:val="00A37779"/>
    <w:rsid w:val="00A401EE"/>
    <w:rsid w:val="00A40F51"/>
    <w:rsid w:val="00A4105C"/>
    <w:rsid w:val="00A435F8"/>
    <w:rsid w:val="00A504C5"/>
    <w:rsid w:val="00A56D2E"/>
    <w:rsid w:val="00A57903"/>
    <w:rsid w:val="00A601F0"/>
    <w:rsid w:val="00A60946"/>
    <w:rsid w:val="00A60974"/>
    <w:rsid w:val="00A6334E"/>
    <w:rsid w:val="00A66094"/>
    <w:rsid w:val="00A6662E"/>
    <w:rsid w:val="00A66E8E"/>
    <w:rsid w:val="00A70527"/>
    <w:rsid w:val="00A7535C"/>
    <w:rsid w:val="00A7628D"/>
    <w:rsid w:val="00A8404C"/>
    <w:rsid w:val="00A84413"/>
    <w:rsid w:val="00A85217"/>
    <w:rsid w:val="00A86F85"/>
    <w:rsid w:val="00A87AAB"/>
    <w:rsid w:val="00A87E5B"/>
    <w:rsid w:val="00A91297"/>
    <w:rsid w:val="00A952D4"/>
    <w:rsid w:val="00A9758D"/>
    <w:rsid w:val="00AA0CA8"/>
    <w:rsid w:val="00AA35BE"/>
    <w:rsid w:val="00AA72FA"/>
    <w:rsid w:val="00AA7FCD"/>
    <w:rsid w:val="00AB0BF8"/>
    <w:rsid w:val="00AB32A9"/>
    <w:rsid w:val="00AB3788"/>
    <w:rsid w:val="00AB7970"/>
    <w:rsid w:val="00AC37EA"/>
    <w:rsid w:val="00AC4F4B"/>
    <w:rsid w:val="00AC6132"/>
    <w:rsid w:val="00AC7968"/>
    <w:rsid w:val="00AD224B"/>
    <w:rsid w:val="00AD5C20"/>
    <w:rsid w:val="00AD68E1"/>
    <w:rsid w:val="00AE0379"/>
    <w:rsid w:val="00AE1B17"/>
    <w:rsid w:val="00AE23B3"/>
    <w:rsid w:val="00AE26FA"/>
    <w:rsid w:val="00AE280A"/>
    <w:rsid w:val="00AE558F"/>
    <w:rsid w:val="00AE66EA"/>
    <w:rsid w:val="00AF0CC2"/>
    <w:rsid w:val="00AF3348"/>
    <w:rsid w:val="00AF3FEB"/>
    <w:rsid w:val="00AF5528"/>
    <w:rsid w:val="00AF5C63"/>
    <w:rsid w:val="00AF6699"/>
    <w:rsid w:val="00B000B3"/>
    <w:rsid w:val="00B0076C"/>
    <w:rsid w:val="00B03663"/>
    <w:rsid w:val="00B05868"/>
    <w:rsid w:val="00B06413"/>
    <w:rsid w:val="00B07472"/>
    <w:rsid w:val="00B1220A"/>
    <w:rsid w:val="00B13D0F"/>
    <w:rsid w:val="00B21603"/>
    <w:rsid w:val="00B2641C"/>
    <w:rsid w:val="00B2769C"/>
    <w:rsid w:val="00B3026B"/>
    <w:rsid w:val="00B33D73"/>
    <w:rsid w:val="00B34110"/>
    <w:rsid w:val="00B4107C"/>
    <w:rsid w:val="00B45442"/>
    <w:rsid w:val="00B502F2"/>
    <w:rsid w:val="00B54BA3"/>
    <w:rsid w:val="00B560D3"/>
    <w:rsid w:val="00B567CD"/>
    <w:rsid w:val="00B60E0A"/>
    <w:rsid w:val="00B62DFB"/>
    <w:rsid w:val="00B66423"/>
    <w:rsid w:val="00B67304"/>
    <w:rsid w:val="00B73BE8"/>
    <w:rsid w:val="00B74F69"/>
    <w:rsid w:val="00B7768D"/>
    <w:rsid w:val="00B80534"/>
    <w:rsid w:val="00B809BB"/>
    <w:rsid w:val="00B8365A"/>
    <w:rsid w:val="00B84445"/>
    <w:rsid w:val="00B8685D"/>
    <w:rsid w:val="00B87D3C"/>
    <w:rsid w:val="00B9031C"/>
    <w:rsid w:val="00B956A0"/>
    <w:rsid w:val="00B95B0A"/>
    <w:rsid w:val="00BA1829"/>
    <w:rsid w:val="00BA4572"/>
    <w:rsid w:val="00BA4C5E"/>
    <w:rsid w:val="00BA4EA3"/>
    <w:rsid w:val="00BA7B92"/>
    <w:rsid w:val="00BA7F33"/>
    <w:rsid w:val="00BB1082"/>
    <w:rsid w:val="00BB2401"/>
    <w:rsid w:val="00BB420A"/>
    <w:rsid w:val="00BB48FE"/>
    <w:rsid w:val="00BB6D5C"/>
    <w:rsid w:val="00BB751D"/>
    <w:rsid w:val="00BB7CA1"/>
    <w:rsid w:val="00BC0080"/>
    <w:rsid w:val="00BC193E"/>
    <w:rsid w:val="00BC2800"/>
    <w:rsid w:val="00BC529B"/>
    <w:rsid w:val="00BC60CB"/>
    <w:rsid w:val="00BC624E"/>
    <w:rsid w:val="00BC640A"/>
    <w:rsid w:val="00BC6DB4"/>
    <w:rsid w:val="00BC777E"/>
    <w:rsid w:val="00BD0345"/>
    <w:rsid w:val="00BD2081"/>
    <w:rsid w:val="00BD63C7"/>
    <w:rsid w:val="00BE06B3"/>
    <w:rsid w:val="00BE2C14"/>
    <w:rsid w:val="00BE3A2D"/>
    <w:rsid w:val="00BF0572"/>
    <w:rsid w:val="00BF1FBA"/>
    <w:rsid w:val="00BF269B"/>
    <w:rsid w:val="00BF3E03"/>
    <w:rsid w:val="00BF4B20"/>
    <w:rsid w:val="00BF5288"/>
    <w:rsid w:val="00BF607A"/>
    <w:rsid w:val="00BF699D"/>
    <w:rsid w:val="00C0337A"/>
    <w:rsid w:val="00C1065A"/>
    <w:rsid w:val="00C10C22"/>
    <w:rsid w:val="00C123F2"/>
    <w:rsid w:val="00C143DE"/>
    <w:rsid w:val="00C179DD"/>
    <w:rsid w:val="00C2209D"/>
    <w:rsid w:val="00C2430D"/>
    <w:rsid w:val="00C2565F"/>
    <w:rsid w:val="00C25895"/>
    <w:rsid w:val="00C264F5"/>
    <w:rsid w:val="00C33686"/>
    <w:rsid w:val="00C416CA"/>
    <w:rsid w:val="00C45ED1"/>
    <w:rsid w:val="00C4681D"/>
    <w:rsid w:val="00C5124F"/>
    <w:rsid w:val="00C51CC1"/>
    <w:rsid w:val="00C525B3"/>
    <w:rsid w:val="00C52E78"/>
    <w:rsid w:val="00C5454B"/>
    <w:rsid w:val="00C5542E"/>
    <w:rsid w:val="00C56147"/>
    <w:rsid w:val="00C61E09"/>
    <w:rsid w:val="00C63D2C"/>
    <w:rsid w:val="00C64C0D"/>
    <w:rsid w:val="00C64FAC"/>
    <w:rsid w:val="00C65402"/>
    <w:rsid w:val="00C703F2"/>
    <w:rsid w:val="00C72599"/>
    <w:rsid w:val="00C72954"/>
    <w:rsid w:val="00C731A5"/>
    <w:rsid w:val="00C75CA1"/>
    <w:rsid w:val="00C7639F"/>
    <w:rsid w:val="00C77054"/>
    <w:rsid w:val="00C800BD"/>
    <w:rsid w:val="00C82246"/>
    <w:rsid w:val="00C836FB"/>
    <w:rsid w:val="00C85293"/>
    <w:rsid w:val="00C90D1F"/>
    <w:rsid w:val="00C917D5"/>
    <w:rsid w:val="00CA14B5"/>
    <w:rsid w:val="00CA15F2"/>
    <w:rsid w:val="00CA39E5"/>
    <w:rsid w:val="00CA42FE"/>
    <w:rsid w:val="00CA507C"/>
    <w:rsid w:val="00CA563C"/>
    <w:rsid w:val="00CA5BE0"/>
    <w:rsid w:val="00CA715B"/>
    <w:rsid w:val="00CA7669"/>
    <w:rsid w:val="00CB1149"/>
    <w:rsid w:val="00CB22A7"/>
    <w:rsid w:val="00CB25FC"/>
    <w:rsid w:val="00CB3177"/>
    <w:rsid w:val="00CB5428"/>
    <w:rsid w:val="00CB6ADA"/>
    <w:rsid w:val="00CC089A"/>
    <w:rsid w:val="00CC153A"/>
    <w:rsid w:val="00CC1F09"/>
    <w:rsid w:val="00CC2B54"/>
    <w:rsid w:val="00CC3675"/>
    <w:rsid w:val="00CC3B6C"/>
    <w:rsid w:val="00CC4094"/>
    <w:rsid w:val="00CC4277"/>
    <w:rsid w:val="00CC4805"/>
    <w:rsid w:val="00CC7130"/>
    <w:rsid w:val="00CC72E2"/>
    <w:rsid w:val="00CD4E3B"/>
    <w:rsid w:val="00CD76D0"/>
    <w:rsid w:val="00CD790E"/>
    <w:rsid w:val="00CE5E8F"/>
    <w:rsid w:val="00CE6067"/>
    <w:rsid w:val="00CE6628"/>
    <w:rsid w:val="00CE74F7"/>
    <w:rsid w:val="00CF7C7A"/>
    <w:rsid w:val="00CF7EB4"/>
    <w:rsid w:val="00D0017A"/>
    <w:rsid w:val="00D00BE0"/>
    <w:rsid w:val="00D02FBA"/>
    <w:rsid w:val="00D04A55"/>
    <w:rsid w:val="00D06871"/>
    <w:rsid w:val="00D075F4"/>
    <w:rsid w:val="00D07BD6"/>
    <w:rsid w:val="00D16250"/>
    <w:rsid w:val="00D16AC2"/>
    <w:rsid w:val="00D21846"/>
    <w:rsid w:val="00D21857"/>
    <w:rsid w:val="00D243A7"/>
    <w:rsid w:val="00D2502F"/>
    <w:rsid w:val="00D253EA"/>
    <w:rsid w:val="00D302B6"/>
    <w:rsid w:val="00D405F4"/>
    <w:rsid w:val="00D42482"/>
    <w:rsid w:val="00D43FF1"/>
    <w:rsid w:val="00D506FB"/>
    <w:rsid w:val="00D517F6"/>
    <w:rsid w:val="00D51F19"/>
    <w:rsid w:val="00D53C71"/>
    <w:rsid w:val="00D543AE"/>
    <w:rsid w:val="00D54992"/>
    <w:rsid w:val="00D5554D"/>
    <w:rsid w:val="00D57214"/>
    <w:rsid w:val="00D61195"/>
    <w:rsid w:val="00D66B7D"/>
    <w:rsid w:val="00D671A5"/>
    <w:rsid w:val="00D70535"/>
    <w:rsid w:val="00D70E5E"/>
    <w:rsid w:val="00D71761"/>
    <w:rsid w:val="00D72AC7"/>
    <w:rsid w:val="00D72C52"/>
    <w:rsid w:val="00D73EB9"/>
    <w:rsid w:val="00D76C7E"/>
    <w:rsid w:val="00D82EB0"/>
    <w:rsid w:val="00D83841"/>
    <w:rsid w:val="00D84FA1"/>
    <w:rsid w:val="00D86107"/>
    <w:rsid w:val="00D86D08"/>
    <w:rsid w:val="00D86E23"/>
    <w:rsid w:val="00D91FA9"/>
    <w:rsid w:val="00D92E76"/>
    <w:rsid w:val="00D95D3A"/>
    <w:rsid w:val="00D96DBF"/>
    <w:rsid w:val="00D97073"/>
    <w:rsid w:val="00DA14FE"/>
    <w:rsid w:val="00DA1B09"/>
    <w:rsid w:val="00DA57A9"/>
    <w:rsid w:val="00DB27E4"/>
    <w:rsid w:val="00DB37EE"/>
    <w:rsid w:val="00DC01DA"/>
    <w:rsid w:val="00DC29B0"/>
    <w:rsid w:val="00DC4000"/>
    <w:rsid w:val="00DC41D5"/>
    <w:rsid w:val="00DC42D8"/>
    <w:rsid w:val="00DC4822"/>
    <w:rsid w:val="00DC534F"/>
    <w:rsid w:val="00DC6C5D"/>
    <w:rsid w:val="00DD138C"/>
    <w:rsid w:val="00DD258F"/>
    <w:rsid w:val="00DD44AE"/>
    <w:rsid w:val="00DD4E0E"/>
    <w:rsid w:val="00DD6B09"/>
    <w:rsid w:val="00DD73ED"/>
    <w:rsid w:val="00DE045C"/>
    <w:rsid w:val="00DE17A0"/>
    <w:rsid w:val="00DE3F64"/>
    <w:rsid w:val="00DE5B61"/>
    <w:rsid w:val="00DE6DD3"/>
    <w:rsid w:val="00DF101F"/>
    <w:rsid w:val="00DF27DD"/>
    <w:rsid w:val="00DF43C2"/>
    <w:rsid w:val="00DF56B1"/>
    <w:rsid w:val="00DF7B1A"/>
    <w:rsid w:val="00DF7D92"/>
    <w:rsid w:val="00DF7EA6"/>
    <w:rsid w:val="00E01F62"/>
    <w:rsid w:val="00E02CC4"/>
    <w:rsid w:val="00E030C3"/>
    <w:rsid w:val="00E0623E"/>
    <w:rsid w:val="00E07030"/>
    <w:rsid w:val="00E10879"/>
    <w:rsid w:val="00E130F3"/>
    <w:rsid w:val="00E14989"/>
    <w:rsid w:val="00E160B0"/>
    <w:rsid w:val="00E2053F"/>
    <w:rsid w:val="00E25A87"/>
    <w:rsid w:val="00E2624D"/>
    <w:rsid w:val="00E32A56"/>
    <w:rsid w:val="00E33CFB"/>
    <w:rsid w:val="00E3410E"/>
    <w:rsid w:val="00E35A14"/>
    <w:rsid w:val="00E41E17"/>
    <w:rsid w:val="00E43769"/>
    <w:rsid w:val="00E453BB"/>
    <w:rsid w:val="00E4610A"/>
    <w:rsid w:val="00E4623E"/>
    <w:rsid w:val="00E501DD"/>
    <w:rsid w:val="00E5036D"/>
    <w:rsid w:val="00E50A3A"/>
    <w:rsid w:val="00E512AE"/>
    <w:rsid w:val="00E52444"/>
    <w:rsid w:val="00E52A60"/>
    <w:rsid w:val="00E53F4B"/>
    <w:rsid w:val="00E56316"/>
    <w:rsid w:val="00E606F9"/>
    <w:rsid w:val="00E63954"/>
    <w:rsid w:val="00E646AD"/>
    <w:rsid w:val="00E659B5"/>
    <w:rsid w:val="00E72196"/>
    <w:rsid w:val="00E721D3"/>
    <w:rsid w:val="00E747D1"/>
    <w:rsid w:val="00E74B4E"/>
    <w:rsid w:val="00E75544"/>
    <w:rsid w:val="00E8141D"/>
    <w:rsid w:val="00E83376"/>
    <w:rsid w:val="00E837BC"/>
    <w:rsid w:val="00E83F29"/>
    <w:rsid w:val="00E848E3"/>
    <w:rsid w:val="00E86394"/>
    <w:rsid w:val="00E86A95"/>
    <w:rsid w:val="00E87C13"/>
    <w:rsid w:val="00E9028F"/>
    <w:rsid w:val="00E95FEE"/>
    <w:rsid w:val="00E966EC"/>
    <w:rsid w:val="00E9775B"/>
    <w:rsid w:val="00E97FE9"/>
    <w:rsid w:val="00EA1863"/>
    <w:rsid w:val="00EA357C"/>
    <w:rsid w:val="00EA5BF2"/>
    <w:rsid w:val="00EA616F"/>
    <w:rsid w:val="00EA6AEA"/>
    <w:rsid w:val="00EB02D2"/>
    <w:rsid w:val="00EB1521"/>
    <w:rsid w:val="00EB1F92"/>
    <w:rsid w:val="00EB52E6"/>
    <w:rsid w:val="00EB6C5F"/>
    <w:rsid w:val="00EB7EEA"/>
    <w:rsid w:val="00EC0F36"/>
    <w:rsid w:val="00EC26F6"/>
    <w:rsid w:val="00EC3D50"/>
    <w:rsid w:val="00ED339A"/>
    <w:rsid w:val="00ED3A4B"/>
    <w:rsid w:val="00ED7F31"/>
    <w:rsid w:val="00EE13DC"/>
    <w:rsid w:val="00EE4E4C"/>
    <w:rsid w:val="00EE7984"/>
    <w:rsid w:val="00EF007C"/>
    <w:rsid w:val="00EF0EC6"/>
    <w:rsid w:val="00EF16C5"/>
    <w:rsid w:val="00EF3912"/>
    <w:rsid w:val="00EF4EE3"/>
    <w:rsid w:val="00EF542D"/>
    <w:rsid w:val="00EF5D6A"/>
    <w:rsid w:val="00F031EC"/>
    <w:rsid w:val="00F05D48"/>
    <w:rsid w:val="00F101F1"/>
    <w:rsid w:val="00F13D94"/>
    <w:rsid w:val="00F15609"/>
    <w:rsid w:val="00F15CD5"/>
    <w:rsid w:val="00F21CDF"/>
    <w:rsid w:val="00F2323E"/>
    <w:rsid w:val="00F23F5B"/>
    <w:rsid w:val="00F27443"/>
    <w:rsid w:val="00F27851"/>
    <w:rsid w:val="00F30A6E"/>
    <w:rsid w:val="00F31244"/>
    <w:rsid w:val="00F32478"/>
    <w:rsid w:val="00F32B21"/>
    <w:rsid w:val="00F32E9A"/>
    <w:rsid w:val="00F33106"/>
    <w:rsid w:val="00F35588"/>
    <w:rsid w:val="00F37112"/>
    <w:rsid w:val="00F37A24"/>
    <w:rsid w:val="00F40F1B"/>
    <w:rsid w:val="00F41459"/>
    <w:rsid w:val="00F43516"/>
    <w:rsid w:val="00F43D8D"/>
    <w:rsid w:val="00F448FD"/>
    <w:rsid w:val="00F455B7"/>
    <w:rsid w:val="00F478D3"/>
    <w:rsid w:val="00F50165"/>
    <w:rsid w:val="00F50B61"/>
    <w:rsid w:val="00F532E2"/>
    <w:rsid w:val="00F53CA9"/>
    <w:rsid w:val="00F55168"/>
    <w:rsid w:val="00F55F86"/>
    <w:rsid w:val="00F67C21"/>
    <w:rsid w:val="00F7220D"/>
    <w:rsid w:val="00F73BD2"/>
    <w:rsid w:val="00F7464E"/>
    <w:rsid w:val="00F75F37"/>
    <w:rsid w:val="00F806FC"/>
    <w:rsid w:val="00F814E1"/>
    <w:rsid w:val="00F81690"/>
    <w:rsid w:val="00F820AB"/>
    <w:rsid w:val="00F83644"/>
    <w:rsid w:val="00F83788"/>
    <w:rsid w:val="00F84043"/>
    <w:rsid w:val="00F843E2"/>
    <w:rsid w:val="00F84A40"/>
    <w:rsid w:val="00F8770D"/>
    <w:rsid w:val="00F87BFA"/>
    <w:rsid w:val="00F91DDD"/>
    <w:rsid w:val="00F93224"/>
    <w:rsid w:val="00F96D2A"/>
    <w:rsid w:val="00FA0E78"/>
    <w:rsid w:val="00FA1243"/>
    <w:rsid w:val="00FA154F"/>
    <w:rsid w:val="00FA3145"/>
    <w:rsid w:val="00FA4044"/>
    <w:rsid w:val="00FA4906"/>
    <w:rsid w:val="00FA577B"/>
    <w:rsid w:val="00FA6024"/>
    <w:rsid w:val="00FB082D"/>
    <w:rsid w:val="00FB21D1"/>
    <w:rsid w:val="00FB632F"/>
    <w:rsid w:val="00FB7769"/>
    <w:rsid w:val="00FC06FA"/>
    <w:rsid w:val="00FC30B6"/>
    <w:rsid w:val="00FC441D"/>
    <w:rsid w:val="00FC4B22"/>
    <w:rsid w:val="00FC5980"/>
    <w:rsid w:val="00FC640B"/>
    <w:rsid w:val="00FC674F"/>
    <w:rsid w:val="00FC6EFB"/>
    <w:rsid w:val="00FC73FC"/>
    <w:rsid w:val="00FD1E6B"/>
    <w:rsid w:val="00FD36D2"/>
    <w:rsid w:val="00FD41BC"/>
    <w:rsid w:val="00FD55FB"/>
    <w:rsid w:val="00FD583A"/>
    <w:rsid w:val="00FD7139"/>
    <w:rsid w:val="00FE0892"/>
    <w:rsid w:val="00FE3B29"/>
    <w:rsid w:val="00FE47A9"/>
    <w:rsid w:val="00FE5C7A"/>
    <w:rsid w:val="00FE5ED8"/>
    <w:rsid w:val="00FF046A"/>
    <w:rsid w:val="00FF0E38"/>
    <w:rsid w:val="00FF29DF"/>
    <w:rsid w:val="00FF50C0"/>
    <w:rsid w:val="00FF52F1"/>
    <w:rsid w:val="00FF53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2CDC4"/>
  <w15:chartTrackingRefBased/>
  <w15:docId w15:val="{08858FB4-CDB0-4D6A-9E03-99C96873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531DF"/>
    <w:pPr>
      <w:keepNext/>
      <w:keepLines/>
      <w:spacing w:before="240" w:after="0"/>
      <w:outlineLvl w:val="0"/>
    </w:pPr>
    <w:rPr>
      <w:rFonts w:ascii="Cambria" w:eastAsia="Times New Roman" w:hAnsi="Cambria" w:cs="Times New Roman"/>
      <w:color w:val="262626"/>
      <w:sz w:val="40"/>
      <w:szCs w:val="40"/>
    </w:rPr>
  </w:style>
  <w:style w:type="paragraph" w:styleId="Nagwek2">
    <w:name w:val="heading 2"/>
    <w:basedOn w:val="Normalny"/>
    <w:next w:val="Normalny"/>
    <w:link w:val="Nagwek2Znak"/>
    <w:uiPriority w:val="9"/>
    <w:semiHidden/>
    <w:unhideWhenUsed/>
    <w:qFormat/>
    <w:rsid w:val="005531DF"/>
    <w:pPr>
      <w:keepNext/>
      <w:keepLines/>
      <w:spacing w:before="40" w:after="0"/>
      <w:outlineLvl w:val="1"/>
    </w:pPr>
    <w:rPr>
      <w:rFonts w:ascii="Cambria" w:eastAsia="Times New Roman" w:hAnsi="Cambria" w:cs="Times New Roman"/>
      <w:color w:val="C0504D"/>
      <w:sz w:val="36"/>
      <w:szCs w:val="36"/>
    </w:rPr>
  </w:style>
  <w:style w:type="paragraph" w:styleId="Nagwek3">
    <w:name w:val="heading 3"/>
    <w:basedOn w:val="Normalny"/>
    <w:next w:val="Normalny"/>
    <w:link w:val="Nagwek3Znak"/>
    <w:uiPriority w:val="9"/>
    <w:semiHidden/>
    <w:unhideWhenUsed/>
    <w:qFormat/>
    <w:rsid w:val="005531DF"/>
    <w:pPr>
      <w:keepNext/>
      <w:keepLines/>
      <w:spacing w:before="40" w:after="0"/>
      <w:outlineLvl w:val="2"/>
    </w:pPr>
    <w:rPr>
      <w:rFonts w:ascii="Cambria" w:eastAsia="Times New Roman" w:hAnsi="Cambria" w:cs="Times New Roman"/>
      <w:color w:val="943634"/>
      <w:sz w:val="32"/>
      <w:szCs w:val="32"/>
    </w:rPr>
  </w:style>
  <w:style w:type="paragraph" w:styleId="Nagwek4">
    <w:name w:val="heading 4"/>
    <w:basedOn w:val="Normalny"/>
    <w:next w:val="Normalny"/>
    <w:link w:val="Nagwek4Znak"/>
    <w:uiPriority w:val="9"/>
    <w:semiHidden/>
    <w:unhideWhenUsed/>
    <w:qFormat/>
    <w:rsid w:val="005531DF"/>
    <w:pPr>
      <w:keepNext/>
      <w:keepLines/>
      <w:spacing w:before="40" w:after="0"/>
      <w:outlineLvl w:val="3"/>
    </w:pPr>
    <w:rPr>
      <w:rFonts w:ascii="Cambria" w:eastAsia="Times New Roman" w:hAnsi="Cambria" w:cs="Times New Roman"/>
      <w:i/>
      <w:iCs/>
      <w:color w:val="632423"/>
      <w:sz w:val="28"/>
      <w:szCs w:val="28"/>
    </w:rPr>
  </w:style>
  <w:style w:type="paragraph" w:styleId="Nagwek5">
    <w:name w:val="heading 5"/>
    <w:basedOn w:val="Normalny"/>
    <w:next w:val="Normalny"/>
    <w:link w:val="Nagwek5Znak"/>
    <w:uiPriority w:val="9"/>
    <w:semiHidden/>
    <w:unhideWhenUsed/>
    <w:qFormat/>
    <w:rsid w:val="005531DF"/>
    <w:pPr>
      <w:keepNext/>
      <w:keepLines/>
      <w:spacing w:before="40" w:after="0"/>
      <w:outlineLvl w:val="4"/>
    </w:pPr>
    <w:rPr>
      <w:rFonts w:ascii="Cambria" w:eastAsia="Times New Roman" w:hAnsi="Cambria" w:cs="Times New Roman"/>
      <w:color w:val="943634"/>
      <w:sz w:val="24"/>
      <w:szCs w:val="24"/>
    </w:rPr>
  </w:style>
  <w:style w:type="paragraph" w:styleId="Nagwek6">
    <w:name w:val="heading 6"/>
    <w:basedOn w:val="Normalny"/>
    <w:next w:val="Normalny"/>
    <w:link w:val="Nagwek6Znak"/>
    <w:uiPriority w:val="9"/>
    <w:semiHidden/>
    <w:unhideWhenUsed/>
    <w:qFormat/>
    <w:rsid w:val="005531DF"/>
    <w:pPr>
      <w:keepNext/>
      <w:keepLines/>
      <w:spacing w:before="40" w:after="0"/>
      <w:outlineLvl w:val="5"/>
    </w:pPr>
    <w:rPr>
      <w:rFonts w:ascii="Cambria" w:eastAsia="Times New Roman" w:hAnsi="Cambria" w:cs="Times New Roman"/>
      <w:i/>
      <w:iCs/>
      <w:color w:val="632423"/>
      <w:sz w:val="24"/>
      <w:szCs w:val="24"/>
    </w:rPr>
  </w:style>
  <w:style w:type="paragraph" w:styleId="Nagwek7">
    <w:name w:val="heading 7"/>
    <w:basedOn w:val="Normalny"/>
    <w:next w:val="Normalny"/>
    <w:link w:val="Nagwek7Znak"/>
    <w:uiPriority w:val="9"/>
    <w:semiHidden/>
    <w:unhideWhenUsed/>
    <w:qFormat/>
    <w:rsid w:val="005531DF"/>
    <w:pPr>
      <w:keepNext/>
      <w:keepLines/>
      <w:spacing w:before="40" w:after="0"/>
      <w:outlineLvl w:val="6"/>
    </w:pPr>
    <w:rPr>
      <w:rFonts w:ascii="Cambria" w:eastAsia="Times New Roman" w:hAnsi="Cambria" w:cs="Times New Roman"/>
      <w:b/>
      <w:bCs/>
      <w:color w:val="632423"/>
    </w:rPr>
  </w:style>
  <w:style w:type="paragraph" w:styleId="Nagwek8">
    <w:name w:val="heading 8"/>
    <w:basedOn w:val="Normalny"/>
    <w:next w:val="Normalny"/>
    <w:link w:val="Nagwek8Znak"/>
    <w:uiPriority w:val="9"/>
    <w:semiHidden/>
    <w:unhideWhenUsed/>
    <w:qFormat/>
    <w:rsid w:val="005531DF"/>
    <w:pPr>
      <w:keepNext/>
      <w:keepLines/>
      <w:spacing w:before="40" w:after="0"/>
      <w:outlineLvl w:val="7"/>
    </w:pPr>
    <w:rPr>
      <w:rFonts w:ascii="Cambria" w:eastAsia="Times New Roman" w:hAnsi="Cambria" w:cs="Times New Roman"/>
      <w:color w:val="632423"/>
    </w:rPr>
  </w:style>
  <w:style w:type="paragraph" w:styleId="Nagwek9">
    <w:name w:val="heading 9"/>
    <w:basedOn w:val="Normalny"/>
    <w:next w:val="Normalny"/>
    <w:link w:val="Nagwek9Znak"/>
    <w:uiPriority w:val="9"/>
    <w:semiHidden/>
    <w:unhideWhenUsed/>
    <w:qFormat/>
    <w:rsid w:val="005531DF"/>
    <w:pPr>
      <w:keepNext/>
      <w:keepLines/>
      <w:spacing w:before="40" w:after="0"/>
      <w:outlineLvl w:val="8"/>
    </w:pPr>
    <w:rPr>
      <w:rFonts w:ascii="Cambria" w:eastAsia="Times New Roman" w:hAnsi="Cambria" w:cs="Times New Roman"/>
      <w:i/>
      <w:iCs/>
      <w:color w:val="6324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
    <w:qFormat/>
    <w:rsid w:val="005531DF"/>
    <w:pPr>
      <w:keepNext/>
      <w:keepLines/>
      <w:pBdr>
        <w:bottom w:val="single" w:sz="4" w:space="2" w:color="C0504D"/>
      </w:pBdr>
      <w:spacing w:before="360" w:after="120" w:line="240" w:lineRule="auto"/>
      <w:outlineLvl w:val="0"/>
    </w:pPr>
    <w:rPr>
      <w:rFonts w:ascii="Cambria" w:eastAsia="Times New Roman" w:hAnsi="Cambria" w:cs="Times New Roman"/>
      <w:color w:val="262626"/>
      <w:sz w:val="40"/>
      <w:szCs w:val="40"/>
    </w:rPr>
  </w:style>
  <w:style w:type="paragraph" w:customStyle="1" w:styleId="Nagwek21">
    <w:name w:val="Nagłówek 21"/>
    <w:basedOn w:val="Normalny"/>
    <w:next w:val="Normalny"/>
    <w:uiPriority w:val="9"/>
    <w:semiHidden/>
    <w:unhideWhenUsed/>
    <w:qFormat/>
    <w:rsid w:val="005531DF"/>
    <w:pPr>
      <w:keepNext/>
      <w:keepLines/>
      <w:spacing w:before="120" w:after="0" w:line="240" w:lineRule="auto"/>
      <w:outlineLvl w:val="1"/>
    </w:pPr>
    <w:rPr>
      <w:rFonts w:ascii="Cambria" w:eastAsia="Times New Roman" w:hAnsi="Cambria" w:cs="Times New Roman"/>
      <w:color w:val="C0504D"/>
      <w:sz w:val="36"/>
      <w:szCs w:val="36"/>
    </w:rPr>
  </w:style>
  <w:style w:type="paragraph" w:customStyle="1" w:styleId="Nagwek31">
    <w:name w:val="Nagłówek 31"/>
    <w:basedOn w:val="Normalny"/>
    <w:next w:val="Normalny"/>
    <w:uiPriority w:val="9"/>
    <w:semiHidden/>
    <w:unhideWhenUsed/>
    <w:qFormat/>
    <w:rsid w:val="005531DF"/>
    <w:pPr>
      <w:keepNext/>
      <w:keepLines/>
      <w:spacing w:before="80" w:after="0" w:line="240" w:lineRule="auto"/>
      <w:outlineLvl w:val="2"/>
    </w:pPr>
    <w:rPr>
      <w:rFonts w:ascii="Cambria" w:eastAsia="Times New Roman" w:hAnsi="Cambria" w:cs="Times New Roman"/>
      <w:color w:val="943634"/>
      <w:sz w:val="32"/>
      <w:szCs w:val="32"/>
    </w:rPr>
  </w:style>
  <w:style w:type="paragraph" w:customStyle="1" w:styleId="Nagwek41">
    <w:name w:val="Nagłówek 41"/>
    <w:basedOn w:val="Normalny"/>
    <w:next w:val="Normalny"/>
    <w:uiPriority w:val="9"/>
    <w:semiHidden/>
    <w:unhideWhenUsed/>
    <w:qFormat/>
    <w:rsid w:val="005531DF"/>
    <w:pPr>
      <w:keepNext/>
      <w:keepLines/>
      <w:spacing w:before="80" w:after="0" w:line="240" w:lineRule="auto"/>
      <w:outlineLvl w:val="3"/>
    </w:pPr>
    <w:rPr>
      <w:rFonts w:ascii="Cambria" w:eastAsia="Times New Roman" w:hAnsi="Cambria" w:cs="Times New Roman"/>
      <w:i/>
      <w:iCs/>
      <w:color w:val="632423"/>
      <w:sz w:val="28"/>
      <w:szCs w:val="28"/>
    </w:rPr>
  </w:style>
  <w:style w:type="paragraph" w:customStyle="1" w:styleId="Nagwek51">
    <w:name w:val="Nagłówek 51"/>
    <w:basedOn w:val="Normalny"/>
    <w:next w:val="Normalny"/>
    <w:uiPriority w:val="9"/>
    <w:semiHidden/>
    <w:unhideWhenUsed/>
    <w:qFormat/>
    <w:rsid w:val="005531DF"/>
    <w:pPr>
      <w:keepNext/>
      <w:keepLines/>
      <w:spacing w:before="80" w:after="0" w:line="240" w:lineRule="auto"/>
      <w:outlineLvl w:val="4"/>
    </w:pPr>
    <w:rPr>
      <w:rFonts w:ascii="Cambria" w:eastAsia="Times New Roman" w:hAnsi="Cambria" w:cs="Times New Roman"/>
      <w:color w:val="943634"/>
      <w:sz w:val="24"/>
      <w:szCs w:val="24"/>
    </w:rPr>
  </w:style>
  <w:style w:type="paragraph" w:customStyle="1" w:styleId="Nagwek61">
    <w:name w:val="Nagłówek 61"/>
    <w:basedOn w:val="Normalny"/>
    <w:next w:val="Normalny"/>
    <w:uiPriority w:val="9"/>
    <w:semiHidden/>
    <w:unhideWhenUsed/>
    <w:qFormat/>
    <w:rsid w:val="005531DF"/>
    <w:pPr>
      <w:keepNext/>
      <w:keepLines/>
      <w:spacing w:before="80" w:after="0" w:line="240" w:lineRule="auto"/>
      <w:outlineLvl w:val="5"/>
    </w:pPr>
    <w:rPr>
      <w:rFonts w:ascii="Cambria" w:eastAsia="Times New Roman" w:hAnsi="Cambria" w:cs="Times New Roman"/>
      <w:i/>
      <w:iCs/>
      <w:color w:val="632423"/>
      <w:sz w:val="24"/>
      <w:szCs w:val="24"/>
    </w:rPr>
  </w:style>
  <w:style w:type="paragraph" w:customStyle="1" w:styleId="Nagwek71">
    <w:name w:val="Nagłówek 71"/>
    <w:basedOn w:val="Normalny"/>
    <w:next w:val="Normalny"/>
    <w:uiPriority w:val="9"/>
    <w:semiHidden/>
    <w:unhideWhenUsed/>
    <w:qFormat/>
    <w:rsid w:val="005531DF"/>
    <w:pPr>
      <w:keepNext/>
      <w:keepLines/>
      <w:spacing w:before="80" w:after="0" w:line="240" w:lineRule="auto"/>
      <w:outlineLvl w:val="6"/>
    </w:pPr>
    <w:rPr>
      <w:rFonts w:ascii="Cambria" w:eastAsia="Times New Roman" w:hAnsi="Cambria" w:cs="Times New Roman"/>
      <w:b/>
      <w:bCs/>
      <w:color w:val="632423"/>
    </w:rPr>
  </w:style>
  <w:style w:type="paragraph" w:customStyle="1" w:styleId="Nagwek81">
    <w:name w:val="Nagłówek 81"/>
    <w:basedOn w:val="Normalny"/>
    <w:next w:val="Normalny"/>
    <w:uiPriority w:val="9"/>
    <w:semiHidden/>
    <w:unhideWhenUsed/>
    <w:qFormat/>
    <w:rsid w:val="005531DF"/>
    <w:pPr>
      <w:keepNext/>
      <w:keepLines/>
      <w:spacing w:before="80" w:after="0" w:line="240" w:lineRule="auto"/>
      <w:outlineLvl w:val="7"/>
    </w:pPr>
    <w:rPr>
      <w:rFonts w:ascii="Cambria" w:eastAsia="Times New Roman" w:hAnsi="Cambria" w:cs="Times New Roman"/>
      <w:color w:val="632423"/>
    </w:rPr>
  </w:style>
  <w:style w:type="paragraph" w:customStyle="1" w:styleId="Nagwek91">
    <w:name w:val="Nagłówek 91"/>
    <w:basedOn w:val="Normalny"/>
    <w:next w:val="Normalny"/>
    <w:uiPriority w:val="9"/>
    <w:semiHidden/>
    <w:unhideWhenUsed/>
    <w:qFormat/>
    <w:rsid w:val="005531DF"/>
    <w:pPr>
      <w:keepNext/>
      <w:keepLines/>
      <w:spacing w:before="80" w:after="0" w:line="240" w:lineRule="auto"/>
      <w:outlineLvl w:val="8"/>
    </w:pPr>
    <w:rPr>
      <w:rFonts w:ascii="Cambria" w:eastAsia="Times New Roman" w:hAnsi="Cambria" w:cs="Times New Roman"/>
      <w:i/>
      <w:iCs/>
      <w:color w:val="632423"/>
    </w:rPr>
  </w:style>
  <w:style w:type="numbering" w:customStyle="1" w:styleId="Bezlisty1">
    <w:name w:val="Bez listy1"/>
    <w:next w:val="Bezlisty"/>
    <w:uiPriority w:val="99"/>
    <w:semiHidden/>
    <w:unhideWhenUsed/>
    <w:rsid w:val="005531DF"/>
  </w:style>
  <w:style w:type="character" w:customStyle="1" w:styleId="Nagwek1Znak">
    <w:name w:val="Nagłówek 1 Znak"/>
    <w:basedOn w:val="Domylnaczcionkaakapitu"/>
    <w:link w:val="Nagwek1"/>
    <w:uiPriority w:val="9"/>
    <w:rsid w:val="005531DF"/>
    <w:rPr>
      <w:rFonts w:ascii="Cambria" w:eastAsia="Times New Roman" w:hAnsi="Cambria" w:cs="Times New Roman"/>
      <w:color w:val="262626"/>
      <w:sz w:val="40"/>
      <w:szCs w:val="40"/>
    </w:rPr>
  </w:style>
  <w:style w:type="character" w:customStyle="1" w:styleId="Nagwek2Znak">
    <w:name w:val="Nagłówek 2 Znak"/>
    <w:basedOn w:val="Domylnaczcionkaakapitu"/>
    <w:link w:val="Nagwek2"/>
    <w:uiPriority w:val="9"/>
    <w:semiHidden/>
    <w:rsid w:val="005531DF"/>
    <w:rPr>
      <w:rFonts w:ascii="Cambria" w:eastAsia="Times New Roman" w:hAnsi="Cambria" w:cs="Times New Roman"/>
      <w:color w:val="C0504D"/>
      <w:sz w:val="36"/>
      <w:szCs w:val="36"/>
    </w:rPr>
  </w:style>
  <w:style w:type="character" w:customStyle="1" w:styleId="Nagwek3Znak">
    <w:name w:val="Nagłówek 3 Znak"/>
    <w:basedOn w:val="Domylnaczcionkaakapitu"/>
    <w:link w:val="Nagwek3"/>
    <w:uiPriority w:val="9"/>
    <w:semiHidden/>
    <w:rsid w:val="005531DF"/>
    <w:rPr>
      <w:rFonts w:ascii="Cambria" w:eastAsia="Times New Roman" w:hAnsi="Cambria" w:cs="Times New Roman"/>
      <w:color w:val="943634"/>
      <w:sz w:val="32"/>
      <w:szCs w:val="32"/>
    </w:rPr>
  </w:style>
  <w:style w:type="character" w:customStyle="1" w:styleId="Nagwek4Znak">
    <w:name w:val="Nagłówek 4 Znak"/>
    <w:basedOn w:val="Domylnaczcionkaakapitu"/>
    <w:link w:val="Nagwek4"/>
    <w:uiPriority w:val="9"/>
    <w:semiHidden/>
    <w:rsid w:val="005531DF"/>
    <w:rPr>
      <w:rFonts w:ascii="Cambria" w:eastAsia="Times New Roman" w:hAnsi="Cambria" w:cs="Times New Roman"/>
      <w:i/>
      <w:iCs/>
      <w:color w:val="632423"/>
      <w:sz w:val="28"/>
      <w:szCs w:val="28"/>
    </w:rPr>
  </w:style>
  <w:style w:type="character" w:customStyle="1" w:styleId="Nagwek5Znak">
    <w:name w:val="Nagłówek 5 Znak"/>
    <w:basedOn w:val="Domylnaczcionkaakapitu"/>
    <w:link w:val="Nagwek5"/>
    <w:uiPriority w:val="9"/>
    <w:semiHidden/>
    <w:rsid w:val="005531DF"/>
    <w:rPr>
      <w:rFonts w:ascii="Cambria" w:eastAsia="Times New Roman" w:hAnsi="Cambria" w:cs="Times New Roman"/>
      <w:color w:val="943634"/>
      <w:sz w:val="24"/>
      <w:szCs w:val="24"/>
    </w:rPr>
  </w:style>
  <w:style w:type="character" w:customStyle="1" w:styleId="Nagwek6Znak">
    <w:name w:val="Nagłówek 6 Znak"/>
    <w:basedOn w:val="Domylnaczcionkaakapitu"/>
    <w:link w:val="Nagwek6"/>
    <w:uiPriority w:val="9"/>
    <w:semiHidden/>
    <w:rsid w:val="005531DF"/>
    <w:rPr>
      <w:rFonts w:ascii="Cambria" w:eastAsia="Times New Roman" w:hAnsi="Cambria" w:cs="Times New Roman"/>
      <w:i/>
      <w:iCs/>
      <w:color w:val="632423"/>
      <w:sz w:val="24"/>
      <w:szCs w:val="24"/>
    </w:rPr>
  </w:style>
  <w:style w:type="character" w:customStyle="1" w:styleId="Nagwek7Znak">
    <w:name w:val="Nagłówek 7 Znak"/>
    <w:basedOn w:val="Domylnaczcionkaakapitu"/>
    <w:link w:val="Nagwek7"/>
    <w:uiPriority w:val="9"/>
    <w:semiHidden/>
    <w:rsid w:val="005531DF"/>
    <w:rPr>
      <w:rFonts w:ascii="Cambria" w:eastAsia="Times New Roman" w:hAnsi="Cambria" w:cs="Times New Roman"/>
      <w:b/>
      <w:bCs/>
      <w:color w:val="632423"/>
      <w:sz w:val="22"/>
      <w:szCs w:val="22"/>
    </w:rPr>
  </w:style>
  <w:style w:type="character" w:customStyle="1" w:styleId="Nagwek8Znak">
    <w:name w:val="Nagłówek 8 Znak"/>
    <w:basedOn w:val="Domylnaczcionkaakapitu"/>
    <w:link w:val="Nagwek8"/>
    <w:uiPriority w:val="9"/>
    <w:semiHidden/>
    <w:rsid w:val="005531DF"/>
    <w:rPr>
      <w:rFonts w:ascii="Cambria" w:eastAsia="Times New Roman" w:hAnsi="Cambria" w:cs="Times New Roman"/>
      <w:color w:val="632423"/>
      <w:sz w:val="22"/>
      <w:szCs w:val="22"/>
    </w:rPr>
  </w:style>
  <w:style w:type="character" w:customStyle="1" w:styleId="Nagwek9Znak">
    <w:name w:val="Nagłówek 9 Znak"/>
    <w:basedOn w:val="Domylnaczcionkaakapitu"/>
    <w:link w:val="Nagwek9"/>
    <w:uiPriority w:val="9"/>
    <w:semiHidden/>
    <w:rsid w:val="005531DF"/>
    <w:rPr>
      <w:rFonts w:ascii="Cambria" w:eastAsia="Times New Roman" w:hAnsi="Cambria" w:cs="Times New Roman"/>
      <w:i/>
      <w:iCs/>
      <w:color w:val="632423"/>
      <w:sz w:val="22"/>
      <w:szCs w:val="22"/>
    </w:rPr>
  </w:style>
  <w:style w:type="paragraph" w:customStyle="1" w:styleId="Akapitzlist1">
    <w:name w:val="Akapit z listą1"/>
    <w:basedOn w:val="Normalny"/>
    <w:next w:val="Akapitzlist"/>
    <w:uiPriority w:val="34"/>
    <w:qFormat/>
    <w:rsid w:val="005531DF"/>
    <w:pPr>
      <w:spacing w:line="276" w:lineRule="auto"/>
      <w:ind w:left="720"/>
      <w:contextualSpacing/>
    </w:pPr>
    <w:rPr>
      <w:rFonts w:eastAsia="Times New Roman"/>
      <w:sz w:val="21"/>
      <w:szCs w:val="21"/>
    </w:rPr>
  </w:style>
  <w:style w:type="paragraph" w:customStyle="1" w:styleId="Nagwek10">
    <w:name w:val="Nagłówek1"/>
    <w:basedOn w:val="Normalny"/>
    <w:next w:val="Nagwek"/>
    <w:link w:val="NagwekZnak"/>
    <w:uiPriority w:val="99"/>
    <w:unhideWhenUsed/>
    <w:rsid w:val="005531DF"/>
    <w:pPr>
      <w:tabs>
        <w:tab w:val="center" w:pos="4536"/>
        <w:tab w:val="right" w:pos="9072"/>
      </w:tabs>
      <w:spacing w:after="0" w:line="240" w:lineRule="auto"/>
    </w:pPr>
  </w:style>
  <w:style w:type="character" w:customStyle="1" w:styleId="NagwekZnak">
    <w:name w:val="Nagłówek Znak"/>
    <w:basedOn w:val="Domylnaczcionkaakapitu"/>
    <w:link w:val="Nagwek10"/>
    <w:uiPriority w:val="99"/>
    <w:rsid w:val="005531DF"/>
  </w:style>
  <w:style w:type="paragraph" w:customStyle="1" w:styleId="Stopka1">
    <w:name w:val="Stopka1"/>
    <w:basedOn w:val="Normalny"/>
    <w:next w:val="Stopka"/>
    <w:link w:val="StopkaZnak"/>
    <w:uiPriority w:val="99"/>
    <w:unhideWhenUsed/>
    <w:rsid w:val="005531DF"/>
    <w:pPr>
      <w:tabs>
        <w:tab w:val="center" w:pos="4536"/>
        <w:tab w:val="right" w:pos="9072"/>
      </w:tabs>
      <w:spacing w:after="0" w:line="240" w:lineRule="auto"/>
    </w:pPr>
  </w:style>
  <w:style w:type="character" w:customStyle="1" w:styleId="StopkaZnak">
    <w:name w:val="Stopka Znak"/>
    <w:basedOn w:val="Domylnaczcionkaakapitu"/>
    <w:link w:val="Stopka1"/>
    <w:uiPriority w:val="99"/>
    <w:rsid w:val="005531DF"/>
  </w:style>
  <w:style w:type="paragraph" w:customStyle="1" w:styleId="Default">
    <w:name w:val="Default"/>
    <w:basedOn w:val="Normalny"/>
    <w:rsid w:val="005531DF"/>
    <w:pPr>
      <w:autoSpaceDE w:val="0"/>
      <w:autoSpaceDN w:val="0"/>
      <w:spacing w:after="0" w:line="240" w:lineRule="auto"/>
    </w:pPr>
    <w:rPr>
      <w:rFonts w:ascii="Arial" w:eastAsia="Times New Roman" w:hAnsi="Arial" w:cs="Arial"/>
      <w:color w:val="000000"/>
      <w:sz w:val="24"/>
      <w:szCs w:val="24"/>
    </w:rPr>
  </w:style>
  <w:style w:type="paragraph" w:customStyle="1" w:styleId="Tekstdymka1">
    <w:name w:val="Tekst dymka1"/>
    <w:basedOn w:val="Normalny"/>
    <w:next w:val="Tekstdymka"/>
    <w:link w:val="TekstdymkaZnak"/>
    <w:uiPriority w:val="99"/>
    <w:semiHidden/>
    <w:unhideWhenUsed/>
    <w:rsid w:val="005531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1"/>
    <w:uiPriority w:val="99"/>
    <w:semiHidden/>
    <w:rsid w:val="005531DF"/>
    <w:rPr>
      <w:rFonts w:ascii="Segoe UI" w:hAnsi="Segoe UI" w:cs="Segoe UI"/>
      <w:sz w:val="18"/>
      <w:szCs w:val="18"/>
    </w:rPr>
  </w:style>
  <w:style w:type="paragraph" w:customStyle="1" w:styleId="Legenda1">
    <w:name w:val="Legenda1"/>
    <w:basedOn w:val="Normalny"/>
    <w:next w:val="Normalny"/>
    <w:uiPriority w:val="35"/>
    <w:semiHidden/>
    <w:unhideWhenUsed/>
    <w:qFormat/>
    <w:rsid w:val="005531DF"/>
    <w:pPr>
      <w:spacing w:line="240" w:lineRule="auto"/>
    </w:pPr>
    <w:rPr>
      <w:rFonts w:eastAsia="Times New Roman"/>
      <w:b/>
      <w:bCs/>
      <w:color w:val="404040"/>
      <w:sz w:val="16"/>
      <w:szCs w:val="16"/>
    </w:rPr>
  </w:style>
  <w:style w:type="paragraph" w:customStyle="1" w:styleId="Tytu1">
    <w:name w:val="Tytuł1"/>
    <w:basedOn w:val="Normalny"/>
    <w:next w:val="Normalny"/>
    <w:uiPriority w:val="10"/>
    <w:qFormat/>
    <w:rsid w:val="005531DF"/>
    <w:pPr>
      <w:spacing w:after="0" w:line="240" w:lineRule="auto"/>
      <w:contextualSpacing/>
    </w:pPr>
    <w:rPr>
      <w:rFonts w:ascii="Cambria" w:eastAsia="Times New Roman" w:hAnsi="Cambria" w:cs="Times New Roman"/>
      <w:color w:val="262626"/>
      <w:sz w:val="96"/>
      <w:szCs w:val="96"/>
    </w:rPr>
  </w:style>
  <w:style w:type="character" w:customStyle="1" w:styleId="TytuZnak">
    <w:name w:val="Tytuł Znak"/>
    <w:basedOn w:val="Domylnaczcionkaakapitu"/>
    <w:link w:val="Tytu"/>
    <w:uiPriority w:val="10"/>
    <w:rsid w:val="005531DF"/>
    <w:rPr>
      <w:rFonts w:ascii="Cambria" w:eastAsia="Times New Roman" w:hAnsi="Cambria" w:cs="Times New Roman"/>
      <w:color w:val="262626"/>
      <w:sz w:val="96"/>
      <w:szCs w:val="96"/>
    </w:rPr>
  </w:style>
  <w:style w:type="paragraph" w:customStyle="1" w:styleId="Podtytu1">
    <w:name w:val="Podtytuł1"/>
    <w:basedOn w:val="Normalny"/>
    <w:next w:val="Normalny"/>
    <w:uiPriority w:val="11"/>
    <w:qFormat/>
    <w:rsid w:val="005531DF"/>
    <w:pPr>
      <w:numPr>
        <w:ilvl w:val="1"/>
      </w:numPr>
      <w:spacing w:after="240" w:line="276" w:lineRule="auto"/>
    </w:pPr>
    <w:rPr>
      <w:rFonts w:eastAsia="Times New Roman"/>
      <w:caps/>
      <w:color w:val="404040"/>
      <w:spacing w:val="20"/>
      <w:sz w:val="28"/>
      <w:szCs w:val="28"/>
    </w:rPr>
  </w:style>
  <w:style w:type="character" w:customStyle="1" w:styleId="PodtytuZnak">
    <w:name w:val="Podtytuł Znak"/>
    <w:basedOn w:val="Domylnaczcionkaakapitu"/>
    <w:link w:val="Podtytu"/>
    <w:uiPriority w:val="11"/>
    <w:rsid w:val="005531DF"/>
    <w:rPr>
      <w:caps/>
      <w:color w:val="404040"/>
      <w:spacing w:val="20"/>
      <w:sz w:val="28"/>
      <w:szCs w:val="28"/>
    </w:rPr>
  </w:style>
  <w:style w:type="character" w:styleId="Pogrubienie">
    <w:name w:val="Strong"/>
    <w:basedOn w:val="Domylnaczcionkaakapitu"/>
    <w:uiPriority w:val="22"/>
    <w:qFormat/>
    <w:rsid w:val="005531DF"/>
    <w:rPr>
      <w:b/>
      <w:bCs/>
    </w:rPr>
  </w:style>
  <w:style w:type="character" w:customStyle="1" w:styleId="Uwydatnienie1">
    <w:name w:val="Uwydatnienie1"/>
    <w:basedOn w:val="Domylnaczcionkaakapitu"/>
    <w:uiPriority w:val="20"/>
    <w:qFormat/>
    <w:rsid w:val="005531DF"/>
    <w:rPr>
      <w:i/>
      <w:iCs/>
      <w:color w:val="000000"/>
    </w:rPr>
  </w:style>
  <w:style w:type="paragraph" w:customStyle="1" w:styleId="Bezodstpw1">
    <w:name w:val="Bez odstępów1"/>
    <w:next w:val="Bezodstpw"/>
    <w:uiPriority w:val="1"/>
    <w:qFormat/>
    <w:rsid w:val="005531DF"/>
    <w:pPr>
      <w:spacing w:after="0" w:line="240" w:lineRule="auto"/>
    </w:pPr>
    <w:rPr>
      <w:rFonts w:eastAsia="Times New Roman"/>
      <w:sz w:val="21"/>
      <w:szCs w:val="21"/>
    </w:rPr>
  </w:style>
  <w:style w:type="paragraph" w:customStyle="1" w:styleId="Cytat1">
    <w:name w:val="Cytat1"/>
    <w:basedOn w:val="Normalny"/>
    <w:next w:val="Normalny"/>
    <w:uiPriority w:val="29"/>
    <w:qFormat/>
    <w:rsid w:val="005531DF"/>
    <w:pPr>
      <w:spacing w:before="160" w:line="276" w:lineRule="auto"/>
      <w:ind w:left="720" w:right="720"/>
      <w:jc w:val="center"/>
    </w:pPr>
    <w:rPr>
      <w:rFonts w:ascii="Cambria" w:eastAsia="Times New Roman" w:hAnsi="Cambria" w:cs="Times New Roman"/>
      <w:color w:val="000000"/>
      <w:sz w:val="24"/>
      <w:szCs w:val="24"/>
    </w:rPr>
  </w:style>
  <w:style w:type="character" w:customStyle="1" w:styleId="CytatZnak">
    <w:name w:val="Cytat Znak"/>
    <w:basedOn w:val="Domylnaczcionkaakapitu"/>
    <w:link w:val="Cytat"/>
    <w:uiPriority w:val="29"/>
    <w:rsid w:val="005531DF"/>
    <w:rPr>
      <w:rFonts w:ascii="Cambria" w:eastAsia="Times New Roman" w:hAnsi="Cambria" w:cs="Times New Roman"/>
      <w:color w:val="000000"/>
      <w:sz w:val="24"/>
      <w:szCs w:val="24"/>
    </w:rPr>
  </w:style>
  <w:style w:type="paragraph" w:customStyle="1" w:styleId="Cytatintensywny1">
    <w:name w:val="Cytat intensywny1"/>
    <w:basedOn w:val="Normalny"/>
    <w:next w:val="Normalny"/>
    <w:uiPriority w:val="30"/>
    <w:qFormat/>
    <w:rsid w:val="005531DF"/>
    <w:pPr>
      <w:pBdr>
        <w:top w:val="single" w:sz="24" w:space="4" w:color="C0504D"/>
      </w:pBdr>
      <w:spacing w:before="240" w:after="240" w:line="240" w:lineRule="auto"/>
      <w:ind w:left="936" w:right="936"/>
      <w:jc w:val="center"/>
    </w:pPr>
    <w:rPr>
      <w:rFonts w:ascii="Cambria" w:eastAsia="Times New Roman" w:hAnsi="Cambria" w:cs="Times New Roman"/>
      <w:sz w:val="24"/>
      <w:szCs w:val="24"/>
    </w:rPr>
  </w:style>
  <w:style w:type="character" w:customStyle="1" w:styleId="CytatintensywnyZnak">
    <w:name w:val="Cytat intensywny Znak"/>
    <w:basedOn w:val="Domylnaczcionkaakapitu"/>
    <w:link w:val="Cytatintensywny"/>
    <w:uiPriority w:val="30"/>
    <w:rsid w:val="005531DF"/>
    <w:rPr>
      <w:rFonts w:ascii="Cambria" w:eastAsia="Times New Roman" w:hAnsi="Cambria" w:cs="Times New Roman"/>
      <w:sz w:val="24"/>
      <w:szCs w:val="24"/>
    </w:rPr>
  </w:style>
  <w:style w:type="character" w:customStyle="1" w:styleId="Wyrnieniedelikatne1">
    <w:name w:val="Wyróżnienie delikatne1"/>
    <w:basedOn w:val="Domylnaczcionkaakapitu"/>
    <w:uiPriority w:val="19"/>
    <w:qFormat/>
    <w:rsid w:val="005531DF"/>
    <w:rPr>
      <w:i/>
      <w:iCs/>
      <w:color w:val="595959"/>
    </w:rPr>
  </w:style>
  <w:style w:type="character" w:customStyle="1" w:styleId="Wyrnienieintensywne1">
    <w:name w:val="Wyróżnienie intensywne1"/>
    <w:basedOn w:val="Domylnaczcionkaakapitu"/>
    <w:uiPriority w:val="21"/>
    <w:qFormat/>
    <w:rsid w:val="005531DF"/>
    <w:rPr>
      <w:b/>
      <w:bCs/>
      <w:i/>
      <w:iCs/>
      <w:caps w:val="0"/>
      <w:smallCaps w:val="0"/>
      <w:strike w:val="0"/>
      <w:dstrike w:val="0"/>
      <w:color w:val="C0504D"/>
    </w:rPr>
  </w:style>
  <w:style w:type="character" w:customStyle="1" w:styleId="Odwoaniedelikatne1">
    <w:name w:val="Odwołanie delikatne1"/>
    <w:basedOn w:val="Domylnaczcionkaakapitu"/>
    <w:uiPriority w:val="31"/>
    <w:qFormat/>
    <w:rsid w:val="005531DF"/>
    <w:rPr>
      <w:caps w:val="0"/>
      <w:smallCaps/>
      <w:color w:val="404040"/>
      <w:spacing w:val="0"/>
      <w:u w:val="single" w:color="7F7F7F"/>
    </w:rPr>
  </w:style>
  <w:style w:type="character" w:styleId="Odwoanieintensywne">
    <w:name w:val="Intense Reference"/>
    <w:basedOn w:val="Domylnaczcionkaakapitu"/>
    <w:uiPriority w:val="32"/>
    <w:qFormat/>
    <w:rsid w:val="005531DF"/>
    <w:rPr>
      <w:b/>
      <w:bCs/>
      <w:caps w:val="0"/>
      <w:smallCaps/>
      <w:color w:val="auto"/>
      <w:spacing w:val="0"/>
      <w:u w:val="single"/>
    </w:rPr>
  </w:style>
  <w:style w:type="character" w:styleId="Tytuksiki">
    <w:name w:val="Book Title"/>
    <w:basedOn w:val="Domylnaczcionkaakapitu"/>
    <w:uiPriority w:val="33"/>
    <w:qFormat/>
    <w:rsid w:val="005531DF"/>
    <w:rPr>
      <w:b/>
      <w:bCs/>
      <w:caps w:val="0"/>
      <w:smallCaps/>
      <w:spacing w:val="0"/>
    </w:rPr>
  </w:style>
  <w:style w:type="paragraph" w:customStyle="1" w:styleId="Nagwekspisutreci1">
    <w:name w:val="Nagłówek spisu treści1"/>
    <w:basedOn w:val="Nagwek1"/>
    <w:next w:val="Normalny"/>
    <w:uiPriority w:val="39"/>
    <w:semiHidden/>
    <w:unhideWhenUsed/>
    <w:qFormat/>
    <w:rsid w:val="005531DF"/>
    <w:pPr>
      <w:pBdr>
        <w:bottom w:val="single" w:sz="4" w:space="2" w:color="C0504D"/>
      </w:pBdr>
      <w:spacing w:before="360" w:after="120" w:line="240" w:lineRule="auto"/>
      <w:outlineLvl w:val="9"/>
    </w:pPr>
  </w:style>
  <w:style w:type="character" w:styleId="Odwoaniedokomentarza">
    <w:name w:val="annotation reference"/>
    <w:basedOn w:val="Domylnaczcionkaakapitu"/>
    <w:uiPriority w:val="99"/>
    <w:semiHidden/>
    <w:unhideWhenUsed/>
    <w:rsid w:val="005531DF"/>
    <w:rPr>
      <w:sz w:val="16"/>
      <w:szCs w:val="16"/>
    </w:rPr>
  </w:style>
  <w:style w:type="paragraph" w:customStyle="1" w:styleId="Tekstkomentarza1">
    <w:name w:val="Tekst komentarza1"/>
    <w:basedOn w:val="Normalny"/>
    <w:next w:val="Tekstkomentarza"/>
    <w:link w:val="TekstkomentarzaZnak"/>
    <w:uiPriority w:val="99"/>
    <w:semiHidden/>
    <w:unhideWhenUsed/>
    <w:rsid w:val="005531DF"/>
    <w:pPr>
      <w:spacing w:line="240" w:lineRule="auto"/>
    </w:pPr>
    <w:rPr>
      <w:sz w:val="20"/>
      <w:szCs w:val="20"/>
    </w:rPr>
  </w:style>
  <w:style w:type="character" w:customStyle="1" w:styleId="TekstkomentarzaZnak">
    <w:name w:val="Tekst komentarza Znak"/>
    <w:basedOn w:val="Domylnaczcionkaakapitu"/>
    <w:link w:val="Tekstkomentarza1"/>
    <w:uiPriority w:val="99"/>
    <w:semiHidden/>
    <w:rsid w:val="005531DF"/>
    <w:rPr>
      <w:sz w:val="20"/>
      <w:szCs w:val="20"/>
    </w:rPr>
  </w:style>
  <w:style w:type="paragraph" w:customStyle="1" w:styleId="Tematkomentarza1">
    <w:name w:val="Temat komentarza1"/>
    <w:basedOn w:val="Tekstkomentarza"/>
    <w:next w:val="Tekstkomentarza"/>
    <w:uiPriority w:val="99"/>
    <w:semiHidden/>
    <w:unhideWhenUsed/>
    <w:rsid w:val="005531DF"/>
    <w:rPr>
      <w:rFonts w:eastAsia="Times New Roman"/>
      <w:b/>
      <w:bCs/>
    </w:rPr>
  </w:style>
  <w:style w:type="character" w:customStyle="1" w:styleId="TematkomentarzaZnak">
    <w:name w:val="Temat komentarza Znak"/>
    <w:basedOn w:val="TekstkomentarzaZnak"/>
    <w:link w:val="Tematkomentarza"/>
    <w:uiPriority w:val="99"/>
    <w:semiHidden/>
    <w:rsid w:val="005531DF"/>
    <w:rPr>
      <w:b/>
      <w:bCs/>
      <w:sz w:val="20"/>
      <w:szCs w:val="20"/>
    </w:rPr>
  </w:style>
  <w:style w:type="character" w:customStyle="1" w:styleId="Nagwek1Znak1">
    <w:name w:val="Nagłówek 1 Znak1"/>
    <w:basedOn w:val="Domylnaczcionkaakapitu"/>
    <w:uiPriority w:val="9"/>
    <w:rsid w:val="005531DF"/>
    <w:rPr>
      <w:rFonts w:asciiTheme="majorHAnsi" w:eastAsiaTheme="majorEastAsia" w:hAnsiTheme="majorHAnsi" w:cstheme="majorBidi"/>
      <w:color w:val="2E74B5" w:themeColor="accent1" w:themeShade="BF"/>
      <w:sz w:val="32"/>
      <w:szCs w:val="32"/>
    </w:rPr>
  </w:style>
  <w:style w:type="character" w:customStyle="1" w:styleId="Nagwek2Znak1">
    <w:name w:val="Nagłówek 2 Znak1"/>
    <w:basedOn w:val="Domylnaczcionkaakapitu"/>
    <w:uiPriority w:val="9"/>
    <w:semiHidden/>
    <w:rsid w:val="005531DF"/>
    <w:rPr>
      <w:rFonts w:asciiTheme="majorHAnsi" w:eastAsiaTheme="majorEastAsia" w:hAnsiTheme="majorHAnsi" w:cstheme="majorBidi"/>
      <w:color w:val="2E74B5" w:themeColor="accent1" w:themeShade="BF"/>
      <w:sz w:val="26"/>
      <w:szCs w:val="26"/>
    </w:rPr>
  </w:style>
  <w:style w:type="character" w:customStyle="1" w:styleId="Nagwek3Znak1">
    <w:name w:val="Nagłówek 3 Znak1"/>
    <w:basedOn w:val="Domylnaczcionkaakapitu"/>
    <w:uiPriority w:val="9"/>
    <w:semiHidden/>
    <w:rsid w:val="005531DF"/>
    <w:rPr>
      <w:rFonts w:asciiTheme="majorHAnsi" w:eastAsiaTheme="majorEastAsia" w:hAnsiTheme="majorHAnsi" w:cstheme="majorBidi"/>
      <w:color w:val="1F4D78" w:themeColor="accent1" w:themeShade="7F"/>
      <w:sz w:val="24"/>
      <w:szCs w:val="24"/>
    </w:rPr>
  </w:style>
  <w:style w:type="character" w:customStyle="1" w:styleId="Nagwek4Znak1">
    <w:name w:val="Nagłówek 4 Znak1"/>
    <w:basedOn w:val="Domylnaczcionkaakapitu"/>
    <w:uiPriority w:val="9"/>
    <w:semiHidden/>
    <w:rsid w:val="005531DF"/>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5531DF"/>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5531DF"/>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5531DF"/>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5531DF"/>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5531DF"/>
    <w:rPr>
      <w:rFonts w:asciiTheme="majorHAnsi" w:eastAsiaTheme="majorEastAsia" w:hAnsiTheme="majorHAnsi" w:cstheme="majorBidi"/>
      <w:i/>
      <w:iCs/>
      <w:color w:val="272727" w:themeColor="text1" w:themeTint="D8"/>
      <w:sz w:val="21"/>
      <w:szCs w:val="21"/>
    </w:rPr>
  </w:style>
  <w:style w:type="paragraph" w:styleId="Akapitzlist">
    <w:name w:val="List Paragraph"/>
    <w:basedOn w:val="Normalny"/>
    <w:uiPriority w:val="34"/>
    <w:qFormat/>
    <w:rsid w:val="005531DF"/>
    <w:pPr>
      <w:ind w:left="720"/>
      <w:contextualSpacing/>
    </w:pPr>
  </w:style>
  <w:style w:type="paragraph" w:styleId="Nagwek">
    <w:name w:val="header"/>
    <w:basedOn w:val="Normalny"/>
    <w:link w:val="NagwekZnak1"/>
    <w:uiPriority w:val="99"/>
    <w:unhideWhenUsed/>
    <w:rsid w:val="005531DF"/>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5531DF"/>
  </w:style>
  <w:style w:type="paragraph" w:styleId="Stopka">
    <w:name w:val="footer"/>
    <w:basedOn w:val="Normalny"/>
    <w:link w:val="StopkaZnak1"/>
    <w:uiPriority w:val="99"/>
    <w:unhideWhenUsed/>
    <w:rsid w:val="005531DF"/>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5531DF"/>
  </w:style>
  <w:style w:type="paragraph" w:styleId="Tekstdymka">
    <w:name w:val="Balloon Text"/>
    <w:basedOn w:val="Normalny"/>
    <w:link w:val="TekstdymkaZnak1"/>
    <w:uiPriority w:val="99"/>
    <w:semiHidden/>
    <w:unhideWhenUsed/>
    <w:rsid w:val="005531DF"/>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5531DF"/>
    <w:rPr>
      <w:rFonts w:ascii="Segoe UI" w:hAnsi="Segoe UI" w:cs="Segoe UI"/>
      <w:sz w:val="18"/>
      <w:szCs w:val="18"/>
    </w:rPr>
  </w:style>
  <w:style w:type="paragraph" w:styleId="Tytu">
    <w:name w:val="Title"/>
    <w:basedOn w:val="Normalny"/>
    <w:next w:val="Normalny"/>
    <w:link w:val="TytuZnak"/>
    <w:uiPriority w:val="10"/>
    <w:qFormat/>
    <w:rsid w:val="005531DF"/>
    <w:pPr>
      <w:spacing w:after="0" w:line="240" w:lineRule="auto"/>
      <w:contextualSpacing/>
    </w:pPr>
    <w:rPr>
      <w:rFonts w:ascii="Cambria" w:eastAsia="Times New Roman" w:hAnsi="Cambria" w:cs="Times New Roman"/>
      <w:color w:val="262626"/>
      <w:sz w:val="96"/>
      <w:szCs w:val="96"/>
    </w:rPr>
  </w:style>
  <w:style w:type="character" w:customStyle="1" w:styleId="TytuZnak1">
    <w:name w:val="Tytuł Znak1"/>
    <w:basedOn w:val="Domylnaczcionkaakapitu"/>
    <w:uiPriority w:val="10"/>
    <w:rsid w:val="005531D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531DF"/>
    <w:pPr>
      <w:numPr>
        <w:ilvl w:val="1"/>
      </w:numPr>
    </w:pPr>
    <w:rPr>
      <w:caps/>
      <w:color w:val="404040"/>
      <w:spacing w:val="20"/>
      <w:sz w:val="28"/>
      <w:szCs w:val="28"/>
    </w:rPr>
  </w:style>
  <w:style w:type="character" w:customStyle="1" w:styleId="PodtytuZnak1">
    <w:name w:val="Podtytuł Znak1"/>
    <w:basedOn w:val="Domylnaczcionkaakapitu"/>
    <w:uiPriority w:val="11"/>
    <w:rsid w:val="005531DF"/>
    <w:rPr>
      <w:rFonts w:eastAsiaTheme="minorEastAsia"/>
      <w:color w:val="5A5A5A" w:themeColor="text1" w:themeTint="A5"/>
      <w:spacing w:val="15"/>
    </w:rPr>
  </w:style>
  <w:style w:type="character" w:styleId="Uwydatnienie">
    <w:name w:val="Emphasis"/>
    <w:basedOn w:val="Domylnaczcionkaakapitu"/>
    <w:uiPriority w:val="20"/>
    <w:qFormat/>
    <w:rsid w:val="005531DF"/>
    <w:rPr>
      <w:i/>
      <w:iCs/>
    </w:rPr>
  </w:style>
  <w:style w:type="paragraph" w:styleId="Bezodstpw">
    <w:name w:val="No Spacing"/>
    <w:uiPriority w:val="1"/>
    <w:qFormat/>
    <w:rsid w:val="005531DF"/>
    <w:pPr>
      <w:spacing w:after="0" w:line="240" w:lineRule="auto"/>
    </w:pPr>
  </w:style>
  <w:style w:type="paragraph" w:styleId="Cytat">
    <w:name w:val="Quote"/>
    <w:basedOn w:val="Normalny"/>
    <w:next w:val="Normalny"/>
    <w:link w:val="CytatZnak"/>
    <w:uiPriority w:val="29"/>
    <w:qFormat/>
    <w:rsid w:val="005531DF"/>
    <w:pPr>
      <w:spacing w:before="200"/>
      <w:ind w:left="864" w:right="864"/>
      <w:jc w:val="center"/>
    </w:pPr>
    <w:rPr>
      <w:rFonts w:ascii="Cambria" w:eastAsia="Times New Roman" w:hAnsi="Cambria" w:cs="Times New Roman"/>
      <w:color w:val="000000"/>
      <w:sz w:val="24"/>
      <w:szCs w:val="24"/>
    </w:rPr>
  </w:style>
  <w:style w:type="character" w:customStyle="1" w:styleId="CytatZnak1">
    <w:name w:val="Cytat Znak1"/>
    <w:basedOn w:val="Domylnaczcionkaakapitu"/>
    <w:uiPriority w:val="29"/>
    <w:rsid w:val="005531DF"/>
    <w:rPr>
      <w:i/>
      <w:iCs/>
      <w:color w:val="404040" w:themeColor="text1" w:themeTint="BF"/>
    </w:rPr>
  </w:style>
  <w:style w:type="paragraph" w:styleId="Cytatintensywny">
    <w:name w:val="Intense Quote"/>
    <w:basedOn w:val="Normalny"/>
    <w:next w:val="Normalny"/>
    <w:link w:val="CytatintensywnyZnak"/>
    <w:uiPriority w:val="30"/>
    <w:qFormat/>
    <w:rsid w:val="005531DF"/>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sz w:val="24"/>
      <w:szCs w:val="24"/>
    </w:rPr>
  </w:style>
  <w:style w:type="character" w:customStyle="1" w:styleId="CytatintensywnyZnak1">
    <w:name w:val="Cytat intensywny Znak1"/>
    <w:basedOn w:val="Domylnaczcionkaakapitu"/>
    <w:uiPriority w:val="30"/>
    <w:rsid w:val="005531DF"/>
    <w:rPr>
      <w:i/>
      <w:iCs/>
      <w:color w:val="5B9BD5" w:themeColor="accent1"/>
    </w:rPr>
  </w:style>
  <w:style w:type="character" w:styleId="Wyrnieniedelikatne">
    <w:name w:val="Subtle Emphasis"/>
    <w:basedOn w:val="Domylnaczcionkaakapitu"/>
    <w:uiPriority w:val="19"/>
    <w:qFormat/>
    <w:rsid w:val="005531DF"/>
    <w:rPr>
      <w:i/>
      <w:iCs/>
      <w:color w:val="404040" w:themeColor="text1" w:themeTint="BF"/>
    </w:rPr>
  </w:style>
  <w:style w:type="character" w:styleId="Wyrnienieintensywne">
    <w:name w:val="Intense Emphasis"/>
    <w:basedOn w:val="Domylnaczcionkaakapitu"/>
    <w:uiPriority w:val="21"/>
    <w:qFormat/>
    <w:rsid w:val="005531DF"/>
    <w:rPr>
      <w:i/>
      <w:iCs/>
      <w:color w:val="5B9BD5" w:themeColor="accent1"/>
    </w:rPr>
  </w:style>
  <w:style w:type="character" w:styleId="Odwoaniedelikatne">
    <w:name w:val="Subtle Reference"/>
    <w:basedOn w:val="Domylnaczcionkaakapitu"/>
    <w:uiPriority w:val="31"/>
    <w:qFormat/>
    <w:rsid w:val="005531DF"/>
    <w:rPr>
      <w:smallCaps/>
      <w:color w:val="5A5A5A" w:themeColor="text1" w:themeTint="A5"/>
    </w:rPr>
  </w:style>
  <w:style w:type="paragraph" w:styleId="Tekstkomentarza">
    <w:name w:val="annotation text"/>
    <w:basedOn w:val="Normalny"/>
    <w:link w:val="TekstkomentarzaZnak1"/>
    <w:uiPriority w:val="99"/>
    <w:semiHidden/>
    <w:unhideWhenUsed/>
    <w:rsid w:val="005531DF"/>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5531DF"/>
    <w:rPr>
      <w:sz w:val="20"/>
      <w:szCs w:val="20"/>
    </w:rPr>
  </w:style>
  <w:style w:type="paragraph" w:styleId="Tematkomentarza">
    <w:name w:val="annotation subject"/>
    <w:basedOn w:val="Tekstkomentarza"/>
    <w:next w:val="Tekstkomentarza"/>
    <w:link w:val="TematkomentarzaZnak"/>
    <w:uiPriority w:val="99"/>
    <w:semiHidden/>
    <w:unhideWhenUsed/>
    <w:rsid w:val="005531DF"/>
    <w:rPr>
      <w:b/>
      <w:bCs/>
    </w:rPr>
  </w:style>
  <w:style w:type="character" w:customStyle="1" w:styleId="TematkomentarzaZnak1">
    <w:name w:val="Temat komentarza Znak1"/>
    <w:basedOn w:val="TekstkomentarzaZnak1"/>
    <w:uiPriority w:val="99"/>
    <w:semiHidden/>
    <w:rsid w:val="005531DF"/>
    <w:rPr>
      <w:b/>
      <w:bCs/>
      <w:sz w:val="20"/>
      <w:szCs w:val="20"/>
    </w:rPr>
  </w:style>
  <w:style w:type="paragraph" w:styleId="Poprawka">
    <w:name w:val="Revision"/>
    <w:hidden/>
    <w:uiPriority w:val="99"/>
    <w:semiHidden/>
    <w:rsid w:val="00B05868"/>
    <w:pPr>
      <w:spacing w:after="0" w:line="240" w:lineRule="auto"/>
    </w:pPr>
  </w:style>
  <w:style w:type="paragraph" w:styleId="Tekstprzypisukocowego">
    <w:name w:val="endnote text"/>
    <w:basedOn w:val="Normalny"/>
    <w:link w:val="TekstprzypisukocowegoZnak"/>
    <w:uiPriority w:val="99"/>
    <w:semiHidden/>
    <w:unhideWhenUsed/>
    <w:rsid w:val="00BF60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F607A"/>
    <w:rPr>
      <w:sz w:val="20"/>
      <w:szCs w:val="20"/>
    </w:rPr>
  </w:style>
  <w:style w:type="character" w:styleId="Odwoanieprzypisukocowego">
    <w:name w:val="endnote reference"/>
    <w:basedOn w:val="Domylnaczcionkaakapitu"/>
    <w:uiPriority w:val="99"/>
    <w:semiHidden/>
    <w:unhideWhenUsed/>
    <w:rsid w:val="00BF60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36843">
      <w:bodyDiv w:val="1"/>
      <w:marLeft w:val="0"/>
      <w:marRight w:val="0"/>
      <w:marTop w:val="0"/>
      <w:marBottom w:val="0"/>
      <w:divBdr>
        <w:top w:val="none" w:sz="0" w:space="0" w:color="auto"/>
        <w:left w:val="none" w:sz="0" w:space="0" w:color="auto"/>
        <w:bottom w:val="none" w:sz="0" w:space="0" w:color="auto"/>
        <w:right w:val="none" w:sz="0" w:space="0" w:color="auto"/>
      </w:divBdr>
    </w:div>
    <w:div w:id="641886825">
      <w:bodyDiv w:val="1"/>
      <w:marLeft w:val="0"/>
      <w:marRight w:val="0"/>
      <w:marTop w:val="0"/>
      <w:marBottom w:val="0"/>
      <w:divBdr>
        <w:top w:val="none" w:sz="0" w:space="0" w:color="auto"/>
        <w:left w:val="none" w:sz="0" w:space="0" w:color="auto"/>
        <w:bottom w:val="none" w:sz="0" w:space="0" w:color="auto"/>
        <w:right w:val="none" w:sz="0" w:space="0" w:color="auto"/>
      </w:divBdr>
    </w:div>
    <w:div w:id="1299187915">
      <w:bodyDiv w:val="1"/>
      <w:marLeft w:val="0"/>
      <w:marRight w:val="0"/>
      <w:marTop w:val="0"/>
      <w:marBottom w:val="0"/>
      <w:divBdr>
        <w:top w:val="none" w:sz="0" w:space="0" w:color="auto"/>
        <w:left w:val="none" w:sz="0" w:space="0" w:color="auto"/>
        <w:bottom w:val="none" w:sz="0" w:space="0" w:color="auto"/>
        <w:right w:val="none" w:sz="0" w:space="0" w:color="auto"/>
      </w:divBdr>
    </w:div>
    <w:div w:id="1989439590">
      <w:bodyDiv w:val="1"/>
      <w:marLeft w:val="0"/>
      <w:marRight w:val="0"/>
      <w:marTop w:val="0"/>
      <w:marBottom w:val="0"/>
      <w:divBdr>
        <w:top w:val="none" w:sz="0" w:space="0" w:color="auto"/>
        <w:left w:val="none" w:sz="0" w:space="0" w:color="auto"/>
        <w:bottom w:val="none" w:sz="0" w:space="0" w:color="auto"/>
        <w:right w:val="none" w:sz="0" w:space="0" w:color="auto"/>
      </w:divBdr>
    </w:div>
    <w:div w:id="211763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F2597-D3AF-4E94-AA06-8FBBFFE5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1467</TotalTime>
  <Pages>6</Pages>
  <Words>2275</Words>
  <Characters>13651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Zielska Aleksandra</dc:creator>
  <cp:keywords/>
  <dc:description/>
  <cp:lastModifiedBy>Zielińska-Panek Angelika</cp:lastModifiedBy>
  <cp:revision>33</cp:revision>
  <cp:lastPrinted>2022-07-05T09:57:00Z</cp:lastPrinted>
  <dcterms:created xsi:type="dcterms:W3CDTF">2023-11-20T12:22:00Z</dcterms:created>
  <dcterms:modified xsi:type="dcterms:W3CDTF">2025-12-16T06:08:00Z</dcterms:modified>
</cp:coreProperties>
</file>